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135D9" w14:textId="77777777" w:rsidR="00B73138" w:rsidRDefault="00FF2BDA">
      <w:pPr>
        <w:jc w:val="center"/>
      </w:pPr>
      <w:r>
        <w:rPr>
          <w:sz w:val="26"/>
        </w:rPr>
        <w:t>185 FERC ¶ 62,006</w:t>
      </w:r>
    </w:p>
    <w:p w14:paraId="76ED195F" w14:textId="53A0D35E" w:rsidR="006E547D" w:rsidRDefault="006E547D" w:rsidP="006E547D">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6"/>
          <w:szCs w:val="26"/>
        </w:rPr>
      </w:pPr>
      <w:r>
        <w:rPr>
          <w:sz w:val="26"/>
          <w:szCs w:val="26"/>
        </w:rPr>
        <w:t>UNITED STATES OF AMERICA</w:t>
      </w:r>
    </w:p>
    <w:p w14:paraId="00F33984" w14:textId="77777777" w:rsidR="006E547D" w:rsidRDefault="006E547D" w:rsidP="006E547D">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6"/>
          <w:szCs w:val="26"/>
        </w:rPr>
      </w:pPr>
      <w:r>
        <w:rPr>
          <w:sz w:val="26"/>
          <w:szCs w:val="26"/>
        </w:rPr>
        <w:t>FEDERAL ENERGY REGULATORY COMMISSION</w:t>
      </w:r>
    </w:p>
    <w:p w14:paraId="0DF234EE" w14:textId="77777777" w:rsidR="006E547D" w:rsidRDefault="006E547D" w:rsidP="006E547D">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6"/>
          <w:szCs w:val="26"/>
        </w:rPr>
      </w:pPr>
    </w:p>
    <w:p w14:paraId="1FE535E0" w14:textId="77777777" w:rsidR="006E547D" w:rsidRDefault="006E547D" w:rsidP="006E547D">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6"/>
          <w:szCs w:val="26"/>
        </w:rPr>
      </w:pPr>
    </w:p>
    <w:tbl>
      <w:tblPr>
        <w:tblW w:w="0" w:type="auto"/>
        <w:tblCellMar>
          <w:left w:w="0" w:type="dxa"/>
          <w:right w:w="0" w:type="dxa"/>
        </w:tblCellMar>
        <w:tblLook w:val="01E0" w:firstRow="1" w:lastRow="1" w:firstColumn="1" w:lastColumn="1" w:noHBand="0" w:noVBand="0"/>
      </w:tblPr>
      <w:tblGrid>
        <w:gridCol w:w="6750"/>
        <w:gridCol w:w="1350"/>
        <w:gridCol w:w="1260"/>
      </w:tblGrid>
      <w:tr w:rsidR="00020183" w:rsidRPr="00020183" w14:paraId="3C241A74" w14:textId="77777777" w:rsidTr="003C3BB9">
        <w:tc>
          <w:tcPr>
            <w:tcW w:w="6750" w:type="dxa"/>
            <w:shd w:val="clear" w:color="auto" w:fill="auto"/>
          </w:tcPr>
          <w:p w14:paraId="3750A62F" w14:textId="4E66E9CE" w:rsidR="0046643B" w:rsidRPr="00511AA6" w:rsidRDefault="00615F00" w:rsidP="00020183">
            <w:pPr>
              <w:rPr>
                <w:sz w:val="26"/>
                <w:szCs w:val="26"/>
              </w:rPr>
            </w:pPr>
            <w:r w:rsidRPr="00615F00">
              <w:rPr>
                <w:sz w:val="26"/>
                <w:szCs w:val="26"/>
              </w:rPr>
              <w:t>South San Joaquin and Oakdale Irrigation Districts</w:t>
            </w:r>
          </w:p>
          <w:p w14:paraId="2C042611" w14:textId="77777777" w:rsidR="00020183" w:rsidRPr="00020183" w:rsidRDefault="00020183" w:rsidP="00020183">
            <w:pPr>
              <w:rPr>
                <w:sz w:val="26"/>
                <w:szCs w:val="26"/>
              </w:rPr>
            </w:pPr>
          </w:p>
        </w:tc>
        <w:tc>
          <w:tcPr>
            <w:tcW w:w="1350" w:type="dxa"/>
            <w:shd w:val="clear" w:color="auto" w:fill="auto"/>
          </w:tcPr>
          <w:p w14:paraId="363512D3" w14:textId="77777777" w:rsidR="00020183" w:rsidRPr="00020183" w:rsidRDefault="00020183">
            <w:pPr>
              <w:rPr>
                <w:sz w:val="26"/>
                <w:szCs w:val="26"/>
              </w:rPr>
            </w:pPr>
            <w:r w:rsidRPr="00020183">
              <w:rPr>
                <w:sz w:val="26"/>
                <w:szCs w:val="26"/>
              </w:rPr>
              <w:t>Project No.</w:t>
            </w:r>
          </w:p>
        </w:tc>
        <w:tc>
          <w:tcPr>
            <w:tcW w:w="1260" w:type="dxa"/>
            <w:shd w:val="clear" w:color="auto" w:fill="auto"/>
            <w:tcMar>
              <w:left w:w="144" w:type="dxa"/>
            </w:tcMar>
          </w:tcPr>
          <w:p w14:paraId="2D1FE86B" w14:textId="4036847E" w:rsidR="00020183" w:rsidRPr="00020183" w:rsidRDefault="00853698" w:rsidP="003E5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6"/>
                <w:szCs w:val="26"/>
              </w:rPr>
            </w:pPr>
            <w:r>
              <w:rPr>
                <w:sz w:val="26"/>
                <w:szCs w:val="26"/>
              </w:rPr>
              <w:t>2</w:t>
            </w:r>
            <w:r w:rsidR="00FF4E3F">
              <w:rPr>
                <w:sz w:val="26"/>
                <w:szCs w:val="26"/>
              </w:rPr>
              <w:t>005</w:t>
            </w:r>
            <w:r w:rsidR="00020183" w:rsidRPr="00020183">
              <w:rPr>
                <w:sz w:val="26"/>
                <w:szCs w:val="26"/>
              </w:rPr>
              <w:t>-</w:t>
            </w:r>
            <w:r>
              <w:rPr>
                <w:sz w:val="26"/>
                <w:szCs w:val="26"/>
              </w:rPr>
              <w:t>0</w:t>
            </w:r>
            <w:r w:rsidR="00FF4E3F">
              <w:rPr>
                <w:sz w:val="26"/>
                <w:szCs w:val="26"/>
              </w:rPr>
              <w:t>45</w:t>
            </w:r>
          </w:p>
        </w:tc>
      </w:tr>
    </w:tbl>
    <w:p w14:paraId="501795DA" w14:textId="77777777" w:rsidR="006E547D" w:rsidRDefault="006E547D" w:rsidP="006E547D">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6"/>
          <w:szCs w:val="26"/>
        </w:rPr>
      </w:pPr>
    </w:p>
    <w:p w14:paraId="33DCB180" w14:textId="77777777" w:rsidR="00020183" w:rsidRDefault="00020183" w:rsidP="006E547D">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6"/>
          <w:szCs w:val="26"/>
        </w:rPr>
      </w:pPr>
    </w:p>
    <w:p w14:paraId="34924528" w14:textId="67BC04EA" w:rsidR="006E547D" w:rsidRPr="00020183" w:rsidRDefault="00020183" w:rsidP="006E547D">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enter" w:pos="4680"/>
          <w:tab w:val="right" w:pos="9360"/>
        </w:tabs>
        <w:jc w:val="center"/>
        <w:rPr>
          <w:caps/>
          <w:sz w:val="26"/>
          <w:szCs w:val="26"/>
        </w:rPr>
      </w:pPr>
      <w:r w:rsidRPr="00C21084">
        <w:rPr>
          <w:caps/>
          <w:sz w:val="26"/>
          <w:szCs w:val="26"/>
        </w:rPr>
        <w:t>Orde</w:t>
      </w:r>
      <w:r w:rsidRPr="001E0160">
        <w:rPr>
          <w:caps/>
          <w:sz w:val="26"/>
          <w:szCs w:val="26"/>
        </w:rPr>
        <w:t xml:space="preserve">r </w:t>
      </w:r>
      <w:r w:rsidR="0046643B" w:rsidRPr="001E0160">
        <w:rPr>
          <w:caps/>
          <w:sz w:val="26"/>
          <w:szCs w:val="26"/>
        </w:rPr>
        <w:t>Approving Rev</w:t>
      </w:r>
      <w:r w:rsidR="0046643B" w:rsidRPr="00DB38C6">
        <w:rPr>
          <w:caps/>
          <w:sz w:val="26"/>
          <w:szCs w:val="26"/>
        </w:rPr>
        <w:t>ised Exhibit</w:t>
      </w:r>
      <w:r w:rsidR="00D20710">
        <w:rPr>
          <w:caps/>
          <w:sz w:val="26"/>
          <w:szCs w:val="26"/>
        </w:rPr>
        <w:t>S</w:t>
      </w:r>
      <w:r w:rsidR="0046643B" w:rsidRPr="00DB38C6">
        <w:rPr>
          <w:caps/>
          <w:sz w:val="26"/>
          <w:szCs w:val="26"/>
        </w:rPr>
        <w:t xml:space="preserve"> </w:t>
      </w:r>
      <w:r w:rsidR="003C3BB9" w:rsidRPr="004B1504">
        <w:rPr>
          <w:caps/>
          <w:sz w:val="26"/>
          <w:szCs w:val="26"/>
        </w:rPr>
        <w:t>A</w:t>
      </w:r>
      <w:r w:rsidR="00FF4E3F">
        <w:rPr>
          <w:caps/>
          <w:sz w:val="26"/>
          <w:szCs w:val="26"/>
        </w:rPr>
        <w:t xml:space="preserve"> and F, </w:t>
      </w:r>
      <w:r w:rsidR="00B10B5E">
        <w:rPr>
          <w:caps/>
          <w:sz w:val="26"/>
          <w:szCs w:val="26"/>
        </w:rPr>
        <w:t>REVISING PROJECT DESCRIPTION</w:t>
      </w:r>
      <w:r w:rsidR="002E64AF">
        <w:rPr>
          <w:caps/>
          <w:sz w:val="26"/>
          <w:szCs w:val="26"/>
        </w:rPr>
        <w:t xml:space="preserve">, </w:t>
      </w:r>
      <w:r w:rsidR="00D20710">
        <w:rPr>
          <w:caps/>
          <w:sz w:val="26"/>
          <w:szCs w:val="26"/>
        </w:rPr>
        <w:t xml:space="preserve">AND </w:t>
      </w:r>
      <w:r w:rsidR="007C0F80">
        <w:rPr>
          <w:caps/>
          <w:sz w:val="26"/>
          <w:szCs w:val="26"/>
        </w:rPr>
        <w:t>REVISING</w:t>
      </w:r>
      <w:r w:rsidR="007C0F80" w:rsidRPr="007C0F80">
        <w:rPr>
          <w:caps/>
          <w:sz w:val="26"/>
          <w:szCs w:val="26"/>
        </w:rPr>
        <w:t xml:space="preserve"> </w:t>
      </w:r>
      <w:r w:rsidR="002E64AF">
        <w:rPr>
          <w:caps/>
          <w:sz w:val="26"/>
          <w:szCs w:val="26"/>
        </w:rPr>
        <w:t>annual charges</w:t>
      </w:r>
    </w:p>
    <w:p w14:paraId="6A73D836" w14:textId="77777777" w:rsidR="006E547D" w:rsidRDefault="006E547D" w:rsidP="006E547D">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6"/>
          <w:szCs w:val="26"/>
        </w:rPr>
      </w:pPr>
    </w:p>
    <w:p w14:paraId="793A70CC" w14:textId="2B07CBAB" w:rsidR="006E547D" w:rsidRDefault="006E547D" w:rsidP="006E547D">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6"/>
          <w:szCs w:val="26"/>
        </w:rPr>
      </w:pPr>
      <w:r>
        <w:rPr>
          <w:sz w:val="26"/>
          <w:szCs w:val="26"/>
        </w:rPr>
        <w:t xml:space="preserve">(Issued </w:t>
      </w:r>
      <w:r w:rsidR="009D2CC3">
        <w:rPr>
          <w:sz w:val="26"/>
          <w:szCs w:val="26"/>
        </w:rPr>
        <w:t>October</w:t>
      </w:r>
      <w:r w:rsidR="009D2CC3" w:rsidRPr="001C28B7">
        <w:rPr>
          <w:sz w:val="26"/>
          <w:szCs w:val="26"/>
        </w:rPr>
        <w:t xml:space="preserve"> </w:t>
      </w:r>
      <w:r w:rsidR="009D2CC3">
        <w:rPr>
          <w:sz w:val="26"/>
          <w:szCs w:val="26"/>
        </w:rPr>
        <w:t>4</w:t>
      </w:r>
      <w:r w:rsidR="00BD3AAF" w:rsidRPr="001C28B7">
        <w:rPr>
          <w:sz w:val="26"/>
          <w:szCs w:val="26"/>
        </w:rPr>
        <w:t>,</w:t>
      </w:r>
      <w:r w:rsidR="00D3629B" w:rsidRPr="001C28B7">
        <w:rPr>
          <w:sz w:val="26"/>
          <w:szCs w:val="26"/>
        </w:rPr>
        <w:t xml:space="preserve"> 20</w:t>
      </w:r>
      <w:r w:rsidR="00CD7323" w:rsidRPr="001C28B7">
        <w:rPr>
          <w:sz w:val="26"/>
          <w:szCs w:val="26"/>
        </w:rPr>
        <w:t>2</w:t>
      </w:r>
      <w:r w:rsidR="00B418DA" w:rsidRPr="001C28B7">
        <w:rPr>
          <w:sz w:val="26"/>
          <w:szCs w:val="26"/>
        </w:rPr>
        <w:t>3</w:t>
      </w:r>
      <w:r>
        <w:rPr>
          <w:sz w:val="26"/>
          <w:szCs w:val="26"/>
        </w:rPr>
        <w:t>)</w:t>
      </w:r>
    </w:p>
    <w:p w14:paraId="52063280" w14:textId="77777777" w:rsidR="006E547D" w:rsidRDefault="006E547D" w:rsidP="006E547D">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6"/>
          <w:szCs w:val="26"/>
        </w:rPr>
      </w:pPr>
    </w:p>
    <w:p w14:paraId="52CC4405" w14:textId="35873D21" w:rsidR="006E547D" w:rsidRPr="005E3B26" w:rsidRDefault="00024AC1" w:rsidP="005E3B26">
      <w:pPr>
        <w:widowControl/>
        <w:numPr>
          <w:ilvl w:val="0"/>
          <w:numId w:val="3"/>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6"/>
          <w:szCs w:val="26"/>
        </w:rPr>
      </w:pPr>
      <w:r>
        <w:rPr>
          <w:sz w:val="26"/>
          <w:szCs w:val="26"/>
        </w:rPr>
        <w:t xml:space="preserve">On </w:t>
      </w:r>
      <w:r w:rsidR="00F83D62" w:rsidRPr="00F83D62">
        <w:rPr>
          <w:sz w:val="26"/>
          <w:szCs w:val="26"/>
        </w:rPr>
        <w:t>March 15, 2023, as supplemented on July 19</w:t>
      </w:r>
      <w:r w:rsidR="006B140D">
        <w:rPr>
          <w:sz w:val="26"/>
          <w:szCs w:val="26"/>
        </w:rPr>
        <w:t>,</w:t>
      </w:r>
      <w:r w:rsidR="007A03E6">
        <w:rPr>
          <w:sz w:val="26"/>
          <w:szCs w:val="26"/>
        </w:rPr>
        <w:t xml:space="preserve"> September 7</w:t>
      </w:r>
      <w:r w:rsidR="006B140D">
        <w:rPr>
          <w:sz w:val="26"/>
          <w:szCs w:val="26"/>
        </w:rPr>
        <w:t xml:space="preserve"> and </w:t>
      </w:r>
      <w:r w:rsidR="006B140D" w:rsidRPr="00500C85">
        <w:rPr>
          <w:sz w:val="26"/>
          <w:szCs w:val="26"/>
        </w:rPr>
        <w:t xml:space="preserve">September </w:t>
      </w:r>
      <w:r w:rsidR="00500C85" w:rsidRPr="00500C85">
        <w:rPr>
          <w:sz w:val="26"/>
          <w:szCs w:val="26"/>
        </w:rPr>
        <w:t>20</w:t>
      </w:r>
      <w:r w:rsidR="007A03E6" w:rsidRPr="00500C85">
        <w:rPr>
          <w:sz w:val="26"/>
          <w:szCs w:val="26"/>
        </w:rPr>
        <w:t>,</w:t>
      </w:r>
      <w:r w:rsidR="007A03E6">
        <w:rPr>
          <w:sz w:val="26"/>
          <w:szCs w:val="26"/>
        </w:rPr>
        <w:t xml:space="preserve"> 2023</w:t>
      </w:r>
      <w:r w:rsidR="007C6C86" w:rsidRPr="00511AA6">
        <w:rPr>
          <w:sz w:val="26"/>
          <w:szCs w:val="26"/>
        </w:rPr>
        <w:t xml:space="preserve">, </w:t>
      </w:r>
      <w:r w:rsidR="007A03E6" w:rsidRPr="007A03E6">
        <w:rPr>
          <w:sz w:val="26"/>
          <w:szCs w:val="26"/>
        </w:rPr>
        <w:t>South San Joaquin and Oakdale Irrigation Districts</w:t>
      </w:r>
      <w:r w:rsidR="00C21084" w:rsidRPr="00511AA6">
        <w:rPr>
          <w:sz w:val="26"/>
          <w:szCs w:val="26"/>
        </w:rPr>
        <w:t xml:space="preserve">, licensee for the </w:t>
      </w:r>
      <w:bookmarkStart w:id="0" w:name="_Hlk143691828"/>
      <w:r w:rsidR="00F83D62" w:rsidRPr="00F83D62">
        <w:rPr>
          <w:sz w:val="26"/>
          <w:szCs w:val="26"/>
        </w:rPr>
        <w:t>Beardsley/Donnells Project</w:t>
      </w:r>
      <w:r w:rsidR="00853698" w:rsidRPr="006D42AF">
        <w:rPr>
          <w:sz w:val="26"/>
          <w:szCs w:val="26"/>
        </w:rPr>
        <w:t xml:space="preserve"> </w:t>
      </w:r>
      <w:bookmarkEnd w:id="0"/>
      <w:r w:rsidR="00853698" w:rsidRPr="006D42AF">
        <w:rPr>
          <w:sz w:val="26"/>
          <w:szCs w:val="26"/>
        </w:rPr>
        <w:t>No. 2</w:t>
      </w:r>
      <w:r w:rsidR="00F83D62">
        <w:rPr>
          <w:sz w:val="26"/>
          <w:szCs w:val="26"/>
        </w:rPr>
        <w:t>005</w:t>
      </w:r>
      <w:r w:rsidR="00C21084" w:rsidRPr="00D44C80">
        <w:rPr>
          <w:sz w:val="26"/>
          <w:szCs w:val="26"/>
        </w:rPr>
        <w:t>,</w:t>
      </w:r>
      <w:r w:rsidR="00C21084" w:rsidRPr="00D44C80">
        <w:rPr>
          <w:rStyle w:val="FootnoteReference"/>
        </w:rPr>
        <w:footnoteReference w:id="2"/>
      </w:r>
      <w:r w:rsidR="007C6C86" w:rsidRPr="00D44C80">
        <w:rPr>
          <w:sz w:val="26"/>
          <w:szCs w:val="26"/>
        </w:rPr>
        <w:t xml:space="preserve"> </w:t>
      </w:r>
      <w:r w:rsidR="007C0F80" w:rsidRPr="007C0F80">
        <w:rPr>
          <w:sz w:val="26"/>
          <w:szCs w:val="26"/>
        </w:rPr>
        <w:t>filed an application to amend its license</w:t>
      </w:r>
      <w:r w:rsidR="00FF7985" w:rsidRPr="00BC7B6B">
        <w:rPr>
          <w:sz w:val="26"/>
          <w:szCs w:val="26"/>
        </w:rPr>
        <w:t>.</w:t>
      </w:r>
      <w:r w:rsidR="00E0220D" w:rsidRPr="00BC7B6B">
        <w:rPr>
          <w:sz w:val="26"/>
          <w:szCs w:val="26"/>
        </w:rPr>
        <w:t xml:space="preserve"> </w:t>
      </w:r>
      <w:r w:rsidR="009B09DF" w:rsidRPr="00BC7B6B">
        <w:rPr>
          <w:sz w:val="26"/>
          <w:szCs w:val="26"/>
        </w:rPr>
        <w:t xml:space="preserve"> </w:t>
      </w:r>
      <w:r w:rsidR="00D6054B" w:rsidRPr="007A03E6">
        <w:rPr>
          <w:sz w:val="26"/>
          <w:szCs w:val="26"/>
        </w:rPr>
        <w:t>South San Joaquin and Oakdale Irrigation Districts</w:t>
      </w:r>
      <w:r w:rsidR="00D6054B">
        <w:rPr>
          <w:sz w:val="26"/>
          <w:szCs w:val="26"/>
        </w:rPr>
        <w:t xml:space="preserve"> </w:t>
      </w:r>
      <w:r w:rsidR="007C0F80">
        <w:rPr>
          <w:sz w:val="26"/>
          <w:szCs w:val="26"/>
        </w:rPr>
        <w:t xml:space="preserve">submitted the filing to </w:t>
      </w:r>
      <w:r w:rsidR="007C0F80" w:rsidRPr="007C0F80">
        <w:rPr>
          <w:sz w:val="26"/>
          <w:szCs w:val="26"/>
        </w:rPr>
        <w:t>revise</w:t>
      </w:r>
      <w:r w:rsidR="007C0F80">
        <w:rPr>
          <w:sz w:val="26"/>
          <w:szCs w:val="26"/>
        </w:rPr>
        <w:t xml:space="preserve"> </w:t>
      </w:r>
      <w:r w:rsidR="006F4699">
        <w:rPr>
          <w:sz w:val="26"/>
          <w:szCs w:val="26"/>
        </w:rPr>
        <w:t xml:space="preserve">the </w:t>
      </w:r>
      <w:r w:rsidR="007C0F80">
        <w:rPr>
          <w:sz w:val="26"/>
          <w:szCs w:val="26"/>
        </w:rPr>
        <w:t xml:space="preserve">project description, </w:t>
      </w:r>
      <w:r w:rsidR="003752BF">
        <w:rPr>
          <w:sz w:val="26"/>
          <w:szCs w:val="26"/>
        </w:rPr>
        <w:t xml:space="preserve">revise </w:t>
      </w:r>
      <w:r w:rsidR="007C0F80">
        <w:rPr>
          <w:sz w:val="26"/>
          <w:szCs w:val="26"/>
        </w:rPr>
        <w:t xml:space="preserve">Exhibit A and Exhibit F-7, </w:t>
      </w:r>
      <w:r w:rsidR="0026244C">
        <w:rPr>
          <w:sz w:val="26"/>
          <w:szCs w:val="26"/>
        </w:rPr>
        <w:t xml:space="preserve">and revise </w:t>
      </w:r>
      <w:r w:rsidR="007C0F80" w:rsidRPr="007C0F80">
        <w:rPr>
          <w:sz w:val="26"/>
          <w:szCs w:val="26"/>
        </w:rPr>
        <w:t>the authorized installed capacity</w:t>
      </w:r>
      <w:r w:rsidR="007C0F80">
        <w:rPr>
          <w:sz w:val="26"/>
          <w:szCs w:val="26"/>
        </w:rPr>
        <w:t xml:space="preserve"> of the project and annual charges</w:t>
      </w:r>
      <w:r w:rsidR="00DB5E46">
        <w:rPr>
          <w:sz w:val="26"/>
          <w:szCs w:val="26"/>
        </w:rPr>
        <w:t xml:space="preserve"> to reflect the current project configuration</w:t>
      </w:r>
      <w:r w:rsidR="0026244C">
        <w:rPr>
          <w:sz w:val="26"/>
          <w:szCs w:val="26"/>
        </w:rPr>
        <w:t xml:space="preserve">.  </w:t>
      </w:r>
      <w:r w:rsidR="005E3B26">
        <w:rPr>
          <w:sz w:val="26"/>
          <w:szCs w:val="26"/>
        </w:rPr>
        <w:t xml:space="preserve">The licensee filed the amendment in response to </w:t>
      </w:r>
      <w:r w:rsidR="00A65F2C">
        <w:rPr>
          <w:sz w:val="26"/>
          <w:szCs w:val="26"/>
        </w:rPr>
        <w:t>an</w:t>
      </w:r>
      <w:r w:rsidR="005E3B26">
        <w:rPr>
          <w:sz w:val="26"/>
          <w:szCs w:val="26"/>
        </w:rPr>
        <w:t xml:space="preserve"> August 31, 2022 letter from </w:t>
      </w:r>
      <w:r w:rsidR="00812EA9">
        <w:rPr>
          <w:sz w:val="26"/>
          <w:szCs w:val="26"/>
        </w:rPr>
        <w:t xml:space="preserve">the </w:t>
      </w:r>
      <w:r w:rsidR="00DB5E46">
        <w:rPr>
          <w:sz w:val="26"/>
          <w:szCs w:val="26"/>
        </w:rPr>
        <w:t>C</w:t>
      </w:r>
      <w:r w:rsidR="005E3B26">
        <w:rPr>
          <w:sz w:val="26"/>
          <w:szCs w:val="26"/>
        </w:rPr>
        <w:t>ommission</w:t>
      </w:r>
      <w:r w:rsidR="00A65F2C">
        <w:rPr>
          <w:sz w:val="26"/>
          <w:szCs w:val="26"/>
        </w:rPr>
        <w:t xml:space="preserve">’s </w:t>
      </w:r>
      <w:r w:rsidR="00DB5E46">
        <w:rPr>
          <w:sz w:val="26"/>
          <w:szCs w:val="26"/>
        </w:rPr>
        <w:t xml:space="preserve">Division of Dam Safety and Inspections (D2SI) - </w:t>
      </w:r>
      <w:r w:rsidR="00A65F2C">
        <w:rPr>
          <w:sz w:val="26"/>
          <w:szCs w:val="26"/>
        </w:rPr>
        <w:t xml:space="preserve">San Francisco Regional </w:t>
      </w:r>
      <w:r w:rsidR="00DB5E46">
        <w:rPr>
          <w:sz w:val="26"/>
          <w:szCs w:val="26"/>
        </w:rPr>
        <w:t xml:space="preserve">Engineer </w:t>
      </w:r>
      <w:r w:rsidR="00C433EA">
        <w:rPr>
          <w:sz w:val="26"/>
          <w:szCs w:val="26"/>
        </w:rPr>
        <w:t>(</w:t>
      </w:r>
      <w:r w:rsidR="00DB5E46">
        <w:rPr>
          <w:sz w:val="26"/>
          <w:szCs w:val="26"/>
        </w:rPr>
        <w:t>Regional Engineer</w:t>
      </w:r>
      <w:r w:rsidR="00C433EA">
        <w:rPr>
          <w:sz w:val="26"/>
          <w:szCs w:val="26"/>
        </w:rPr>
        <w:t>)</w:t>
      </w:r>
      <w:r w:rsidR="005E3B26">
        <w:rPr>
          <w:sz w:val="26"/>
          <w:szCs w:val="26"/>
        </w:rPr>
        <w:t xml:space="preserve">.  </w:t>
      </w:r>
      <w:r w:rsidR="0026244C" w:rsidRPr="005E3B26">
        <w:rPr>
          <w:sz w:val="26"/>
          <w:szCs w:val="26"/>
        </w:rPr>
        <w:t>The project is located on the Middle Fork Stanislaus River in Tuolumne County, California.  The project is entirely within the Stanislaus National Forest, which is administered by the U.S. Department of Agriculture’s Forest Service</w:t>
      </w:r>
      <w:r w:rsidR="005D269B">
        <w:rPr>
          <w:sz w:val="26"/>
          <w:szCs w:val="26"/>
        </w:rPr>
        <w:t>.</w:t>
      </w:r>
    </w:p>
    <w:p w14:paraId="015A66C3" w14:textId="77777777" w:rsidR="006E547D" w:rsidRPr="006C44A1" w:rsidRDefault="006E547D" w:rsidP="00AB3316">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6"/>
          <w:szCs w:val="26"/>
        </w:rPr>
      </w:pPr>
    </w:p>
    <w:p w14:paraId="0424EC62" w14:textId="77777777" w:rsidR="006E547D" w:rsidRPr="006C44A1" w:rsidRDefault="007A2EA8" w:rsidP="006E547D">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Times New Roman Bold" w:hAnsi="Times New Roman Bold"/>
          <w:b/>
          <w:sz w:val="26"/>
          <w:szCs w:val="26"/>
          <w:u w:val="single"/>
        </w:rPr>
      </w:pPr>
      <w:r w:rsidRPr="006C44A1">
        <w:rPr>
          <w:rFonts w:ascii="Times New Roman Bold" w:hAnsi="Times New Roman Bold"/>
          <w:b/>
          <w:sz w:val="26"/>
          <w:szCs w:val="26"/>
          <w:u w:val="single"/>
        </w:rPr>
        <w:t>Background</w:t>
      </w:r>
    </w:p>
    <w:p w14:paraId="178D1F28" w14:textId="77777777" w:rsidR="006E547D" w:rsidRPr="00E0220D" w:rsidRDefault="006E547D" w:rsidP="001073CD">
      <w:pPr>
        <w:rPr>
          <w:highlight w:val="yellow"/>
        </w:rPr>
      </w:pPr>
    </w:p>
    <w:p w14:paraId="4DABCF83" w14:textId="3D840D37" w:rsidR="00BD5888" w:rsidRDefault="00A82357" w:rsidP="001C28B7">
      <w:pPr>
        <w:widowControl/>
        <w:numPr>
          <w:ilvl w:val="0"/>
          <w:numId w:val="3"/>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6"/>
          <w:szCs w:val="26"/>
        </w:rPr>
      </w:pPr>
      <w:r w:rsidRPr="00A82357">
        <w:rPr>
          <w:sz w:val="26"/>
          <w:szCs w:val="26"/>
        </w:rPr>
        <w:t xml:space="preserve">The Commission issued a new license for the </w:t>
      </w:r>
      <w:r w:rsidRPr="00BD5888">
        <w:rPr>
          <w:sz w:val="26"/>
          <w:szCs w:val="26"/>
        </w:rPr>
        <w:t>Beardsley/Donnells Project</w:t>
      </w:r>
      <w:r w:rsidRPr="00A82357">
        <w:rPr>
          <w:sz w:val="26"/>
          <w:szCs w:val="26"/>
        </w:rPr>
        <w:t xml:space="preserve"> on </w:t>
      </w:r>
      <w:r>
        <w:rPr>
          <w:sz w:val="26"/>
          <w:szCs w:val="26"/>
        </w:rPr>
        <w:t>January 30, 2006</w:t>
      </w:r>
      <w:r w:rsidRPr="00A82357">
        <w:rPr>
          <w:sz w:val="26"/>
          <w:szCs w:val="26"/>
        </w:rPr>
        <w:t>.</w:t>
      </w:r>
      <w:r>
        <w:rPr>
          <w:sz w:val="26"/>
          <w:szCs w:val="26"/>
        </w:rPr>
        <w:t xml:space="preserve">  </w:t>
      </w:r>
      <w:r w:rsidR="00BD5888" w:rsidRPr="00BD5888">
        <w:rPr>
          <w:sz w:val="26"/>
          <w:szCs w:val="26"/>
        </w:rPr>
        <w:t xml:space="preserve">The </w:t>
      </w:r>
      <w:r>
        <w:rPr>
          <w:sz w:val="26"/>
          <w:szCs w:val="26"/>
        </w:rPr>
        <w:t>p</w:t>
      </w:r>
      <w:r w:rsidR="00BD5888" w:rsidRPr="00BD5888">
        <w:rPr>
          <w:sz w:val="26"/>
          <w:szCs w:val="26"/>
        </w:rPr>
        <w:t>roject is composed of the Beardsley and Donnells developments</w:t>
      </w:r>
      <w:r>
        <w:rPr>
          <w:sz w:val="26"/>
          <w:szCs w:val="26"/>
        </w:rPr>
        <w:t xml:space="preserve"> with the total</w:t>
      </w:r>
      <w:r w:rsidRPr="00BD5888">
        <w:rPr>
          <w:sz w:val="26"/>
          <w:szCs w:val="26"/>
        </w:rPr>
        <w:t xml:space="preserve"> authorized capacity </w:t>
      </w:r>
      <w:r>
        <w:rPr>
          <w:sz w:val="26"/>
          <w:szCs w:val="26"/>
        </w:rPr>
        <w:t xml:space="preserve">of </w:t>
      </w:r>
      <w:r w:rsidRPr="00BD5888">
        <w:rPr>
          <w:sz w:val="26"/>
          <w:szCs w:val="26"/>
        </w:rPr>
        <w:t xml:space="preserve">82.5 </w:t>
      </w:r>
      <w:r>
        <w:rPr>
          <w:sz w:val="26"/>
          <w:szCs w:val="26"/>
        </w:rPr>
        <w:t>megawatts</w:t>
      </w:r>
      <w:r w:rsidRPr="00BD5888">
        <w:rPr>
          <w:sz w:val="26"/>
          <w:szCs w:val="26"/>
        </w:rPr>
        <w:t xml:space="preserve"> </w:t>
      </w:r>
      <w:r>
        <w:rPr>
          <w:sz w:val="26"/>
          <w:szCs w:val="26"/>
        </w:rPr>
        <w:t>(</w:t>
      </w:r>
      <w:r w:rsidRPr="00BD5888">
        <w:rPr>
          <w:sz w:val="26"/>
          <w:szCs w:val="26"/>
        </w:rPr>
        <w:t>MW</w:t>
      </w:r>
      <w:r>
        <w:rPr>
          <w:sz w:val="26"/>
          <w:szCs w:val="26"/>
        </w:rPr>
        <w:t xml:space="preserve">) </w:t>
      </w:r>
      <w:r w:rsidRPr="00BD5888">
        <w:rPr>
          <w:sz w:val="26"/>
          <w:szCs w:val="26"/>
        </w:rPr>
        <w:t xml:space="preserve">for the entire </w:t>
      </w:r>
      <w:r w:rsidR="00812EA9">
        <w:rPr>
          <w:sz w:val="26"/>
          <w:szCs w:val="26"/>
        </w:rPr>
        <w:t>p</w:t>
      </w:r>
      <w:r w:rsidRPr="00BD5888">
        <w:rPr>
          <w:sz w:val="26"/>
          <w:szCs w:val="26"/>
        </w:rPr>
        <w:t>roject</w:t>
      </w:r>
      <w:r w:rsidR="00BD5888" w:rsidRPr="00BD5888">
        <w:rPr>
          <w:sz w:val="26"/>
          <w:szCs w:val="26"/>
        </w:rPr>
        <w:t xml:space="preserve">. </w:t>
      </w:r>
      <w:r>
        <w:rPr>
          <w:sz w:val="26"/>
          <w:szCs w:val="26"/>
        </w:rPr>
        <w:t xml:space="preserve"> </w:t>
      </w:r>
      <w:r w:rsidR="00BD5888" w:rsidRPr="00BD5888">
        <w:rPr>
          <w:sz w:val="26"/>
          <w:szCs w:val="26"/>
        </w:rPr>
        <w:t xml:space="preserve">The </w:t>
      </w:r>
      <w:r w:rsidRPr="00BD5888">
        <w:rPr>
          <w:sz w:val="26"/>
          <w:szCs w:val="26"/>
        </w:rPr>
        <w:t xml:space="preserve">Beardsley </w:t>
      </w:r>
      <w:r w:rsidR="00812EA9">
        <w:rPr>
          <w:sz w:val="26"/>
          <w:szCs w:val="26"/>
        </w:rPr>
        <w:t>U</w:t>
      </w:r>
      <w:r w:rsidRPr="00BD5888">
        <w:rPr>
          <w:sz w:val="26"/>
          <w:szCs w:val="26"/>
        </w:rPr>
        <w:t xml:space="preserve">nit </w:t>
      </w:r>
      <w:r>
        <w:rPr>
          <w:sz w:val="26"/>
          <w:szCs w:val="26"/>
        </w:rPr>
        <w:t>has an</w:t>
      </w:r>
      <w:r w:rsidR="00BD5888" w:rsidRPr="00BD5888">
        <w:rPr>
          <w:sz w:val="26"/>
          <w:szCs w:val="26"/>
        </w:rPr>
        <w:t xml:space="preserve"> authorized capacity of </w:t>
      </w:r>
      <w:r w:rsidR="000D1C1F">
        <w:rPr>
          <w:sz w:val="26"/>
          <w:szCs w:val="26"/>
        </w:rPr>
        <w:t>10.5</w:t>
      </w:r>
      <w:r w:rsidR="00BD5888" w:rsidRPr="00BD5888">
        <w:rPr>
          <w:sz w:val="26"/>
          <w:szCs w:val="26"/>
        </w:rPr>
        <w:t xml:space="preserve"> </w:t>
      </w:r>
      <w:r w:rsidR="000D1C1F" w:rsidRPr="00952B23">
        <w:rPr>
          <w:sz w:val="26"/>
          <w:szCs w:val="26"/>
        </w:rPr>
        <w:t>MW</w:t>
      </w:r>
      <w:r w:rsidR="000D1C1F">
        <w:rPr>
          <w:sz w:val="26"/>
          <w:szCs w:val="26"/>
        </w:rPr>
        <w:t xml:space="preserve"> and t</w:t>
      </w:r>
      <w:r w:rsidR="000D1C1F" w:rsidRPr="00BD5888">
        <w:rPr>
          <w:sz w:val="26"/>
          <w:szCs w:val="26"/>
        </w:rPr>
        <w:t>he</w:t>
      </w:r>
      <w:r w:rsidRPr="00BD5888">
        <w:rPr>
          <w:sz w:val="26"/>
          <w:szCs w:val="26"/>
        </w:rPr>
        <w:t xml:space="preserve"> Donnells </w:t>
      </w:r>
      <w:r w:rsidR="00812EA9">
        <w:rPr>
          <w:sz w:val="26"/>
          <w:szCs w:val="26"/>
        </w:rPr>
        <w:t>U</w:t>
      </w:r>
      <w:r w:rsidRPr="00BD5888">
        <w:rPr>
          <w:sz w:val="26"/>
          <w:szCs w:val="26"/>
        </w:rPr>
        <w:t xml:space="preserve">nit </w:t>
      </w:r>
      <w:r>
        <w:rPr>
          <w:sz w:val="26"/>
          <w:szCs w:val="26"/>
        </w:rPr>
        <w:t xml:space="preserve">has an </w:t>
      </w:r>
      <w:r w:rsidR="000D1C1F" w:rsidRPr="00BD5888">
        <w:rPr>
          <w:sz w:val="26"/>
          <w:szCs w:val="26"/>
        </w:rPr>
        <w:t xml:space="preserve">authorized capacity of </w:t>
      </w:r>
      <w:r w:rsidR="000D1C1F">
        <w:rPr>
          <w:sz w:val="26"/>
          <w:szCs w:val="26"/>
        </w:rPr>
        <w:t xml:space="preserve">72 MW. </w:t>
      </w:r>
    </w:p>
    <w:p w14:paraId="3C473AF5" w14:textId="13ADA64B" w:rsidR="000F21A0" w:rsidRDefault="000F21A0" w:rsidP="000F21A0">
      <w:pPr>
        <w:pStyle w:val="FERCparanumber"/>
        <w:widowControl/>
        <w:numPr>
          <w:ilvl w:val="0"/>
          <w:numId w:val="0"/>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6"/>
          <w:szCs w:val="26"/>
        </w:rPr>
      </w:pPr>
    </w:p>
    <w:p w14:paraId="7F9E2BA4" w14:textId="2C8892C8" w:rsidR="00A82357" w:rsidRDefault="00A82357" w:rsidP="000F21A0">
      <w:pPr>
        <w:pStyle w:val="FERCparanumber"/>
        <w:widowControl/>
        <w:numPr>
          <w:ilvl w:val="0"/>
          <w:numId w:val="3"/>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6"/>
          <w:szCs w:val="26"/>
        </w:rPr>
      </w:pPr>
      <w:r w:rsidRPr="0016621B">
        <w:rPr>
          <w:sz w:val="26"/>
          <w:szCs w:val="26"/>
        </w:rPr>
        <w:t xml:space="preserve">On </w:t>
      </w:r>
      <w:r w:rsidR="0023625A">
        <w:rPr>
          <w:sz w:val="26"/>
          <w:szCs w:val="26"/>
        </w:rPr>
        <w:t>June 27-28</w:t>
      </w:r>
      <w:r w:rsidR="00140C77">
        <w:rPr>
          <w:sz w:val="26"/>
          <w:szCs w:val="26"/>
        </w:rPr>
        <w:t>, 2022</w:t>
      </w:r>
      <w:r w:rsidRPr="00DE2874">
        <w:rPr>
          <w:sz w:val="26"/>
          <w:szCs w:val="26"/>
        </w:rPr>
        <w:t xml:space="preserve">, </w:t>
      </w:r>
      <w:r w:rsidR="00DB5E46">
        <w:rPr>
          <w:sz w:val="26"/>
          <w:szCs w:val="26"/>
        </w:rPr>
        <w:t>D2SI staff</w:t>
      </w:r>
      <w:r w:rsidR="0018736E" w:rsidRPr="0018736E">
        <w:rPr>
          <w:sz w:val="26"/>
          <w:szCs w:val="26"/>
        </w:rPr>
        <w:t xml:space="preserve"> conducted a </w:t>
      </w:r>
      <w:r w:rsidR="0023625A">
        <w:rPr>
          <w:sz w:val="26"/>
          <w:szCs w:val="26"/>
        </w:rPr>
        <w:t>dam safety</w:t>
      </w:r>
      <w:r w:rsidR="0018736E" w:rsidRPr="0018736E">
        <w:rPr>
          <w:sz w:val="26"/>
          <w:szCs w:val="26"/>
        </w:rPr>
        <w:t xml:space="preserve"> inspection.  </w:t>
      </w:r>
      <w:r w:rsidR="00DB5E46">
        <w:rPr>
          <w:sz w:val="26"/>
          <w:szCs w:val="26"/>
        </w:rPr>
        <w:t>B</w:t>
      </w:r>
      <w:r w:rsidR="0018736E" w:rsidRPr="0018736E">
        <w:rPr>
          <w:sz w:val="26"/>
          <w:szCs w:val="26"/>
        </w:rPr>
        <w:t xml:space="preserve">y a </w:t>
      </w:r>
      <w:r w:rsidR="0023625A">
        <w:rPr>
          <w:sz w:val="26"/>
          <w:szCs w:val="26"/>
        </w:rPr>
        <w:t>letter</w:t>
      </w:r>
      <w:r w:rsidR="0018736E" w:rsidRPr="0018736E">
        <w:rPr>
          <w:sz w:val="26"/>
          <w:szCs w:val="26"/>
        </w:rPr>
        <w:t xml:space="preserve"> dated </w:t>
      </w:r>
      <w:r w:rsidR="0023625A">
        <w:rPr>
          <w:sz w:val="26"/>
          <w:szCs w:val="26"/>
        </w:rPr>
        <w:t>August 31, 2022</w:t>
      </w:r>
      <w:r w:rsidR="0018736E" w:rsidRPr="0018736E">
        <w:rPr>
          <w:sz w:val="26"/>
          <w:szCs w:val="26"/>
        </w:rPr>
        <w:t xml:space="preserve">, </w:t>
      </w:r>
      <w:r w:rsidR="00DB5E46">
        <w:rPr>
          <w:sz w:val="26"/>
          <w:szCs w:val="26"/>
        </w:rPr>
        <w:t>the Regional Engineer noted a discrepancy between</w:t>
      </w:r>
      <w:r w:rsidR="0018736E" w:rsidRPr="0018736E">
        <w:rPr>
          <w:sz w:val="26"/>
          <w:szCs w:val="26"/>
        </w:rPr>
        <w:t xml:space="preserve"> the </w:t>
      </w:r>
      <w:r w:rsidR="00A61EC2">
        <w:rPr>
          <w:sz w:val="26"/>
          <w:szCs w:val="26"/>
        </w:rPr>
        <w:t xml:space="preserve">Beardsley Powerhouse </w:t>
      </w:r>
      <w:r w:rsidR="0018736E" w:rsidRPr="0018736E">
        <w:rPr>
          <w:sz w:val="26"/>
          <w:szCs w:val="26"/>
        </w:rPr>
        <w:t xml:space="preserve">generator nameplate </w:t>
      </w:r>
      <w:r w:rsidR="00DB5E46">
        <w:rPr>
          <w:sz w:val="26"/>
          <w:szCs w:val="26"/>
        </w:rPr>
        <w:t>and</w:t>
      </w:r>
      <w:r w:rsidR="0018736E" w:rsidRPr="0018736E">
        <w:rPr>
          <w:sz w:val="26"/>
          <w:szCs w:val="26"/>
        </w:rPr>
        <w:t xml:space="preserve"> the licensed capacity </w:t>
      </w:r>
      <w:r w:rsidR="00A531D0">
        <w:rPr>
          <w:sz w:val="26"/>
          <w:szCs w:val="26"/>
        </w:rPr>
        <w:t xml:space="preserve">authorized </w:t>
      </w:r>
      <w:r w:rsidR="009C0653">
        <w:rPr>
          <w:sz w:val="26"/>
          <w:szCs w:val="26"/>
        </w:rPr>
        <w:t>i</w:t>
      </w:r>
      <w:r w:rsidR="00A531D0">
        <w:rPr>
          <w:sz w:val="26"/>
          <w:szCs w:val="26"/>
        </w:rPr>
        <w:t xml:space="preserve">n the </w:t>
      </w:r>
      <w:r w:rsidR="00DB5E46">
        <w:rPr>
          <w:sz w:val="26"/>
          <w:szCs w:val="26"/>
        </w:rPr>
        <w:t>license</w:t>
      </w:r>
      <w:r w:rsidR="00A531D0">
        <w:rPr>
          <w:sz w:val="26"/>
          <w:szCs w:val="26"/>
        </w:rPr>
        <w:t>.</w:t>
      </w:r>
      <w:r w:rsidR="00A12956">
        <w:rPr>
          <w:sz w:val="26"/>
          <w:szCs w:val="26"/>
        </w:rPr>
        <w:t xml:space="preserve"> </w:t>
      </w:r>
      <w:r w:rsidR="00DB5E46">
        <w:rPr>
          <w:sz w:val="26"/>
          <w:szCs w:val="26"/>
        </w:rPr>
        <w:t xml:space="preserve"> </w:t>
      </w:r>
      <w:r w:rsidR="00C433EA">
        <w:rPr>
          <w:sz w:val="26"/>
          <w:szCs w:val="26"/>
        </w:rPr>
        <w:t xml:space="preserve">The </w:t>
      </w:r>
      <w:r w:rsidR="00DB5E46">
        <w:rPr>
          <w:sz w:val="26"/>
          <w:szCs w:val="26"/>
        </w:rPr>
        <w:t>Regional Engineer</w:t>
      </w:r>
      <w:r w:rsidR="00C433EA">
        <w:rPr>
          <w:sz w:val="26"/>
          <w:szCs w:val="26"/>
        </w:rPr>
        <w:t xml:space="preserve"> asked the licensee to update the nameplate to reflect the true capacity of the </w:t>
      </w:r>
      <w:r w:rsidR="009C1B05">
        <w:rPr>
          <w:sz w:val="26"/>
          <w:szCs w:val="26"/>
        </w:rPr>
        <w:t>U</w:t>
      </w:r>
      <w:r w:rsidR="00C433EA">
        <w:rPr>
          <w:sz w:val="26"/>
          <w:szCs w:val="26"/>
        </w:rPr>
        <w:t>nit.</w:t>
      </w:r>
    </w:p>
    <w:p w14:paraId="3297DAE5" w14:textId="4C77660C" w:rsidR="00A531D0" w:rsidRDefault="00C433EA" w:rsidP="000F21A0">
      <w:pPr>
        <w:pStyle w:val="FERCparanumber"/>
        <w:widowControl/>
        <w:numPr>
          <w:ilvl w:val="0"/>
          <w:numId w:val="3"/>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6"/>
          <w:szCs w:val="26"/>
        </w:rPr>
      </w:pPr>
      <w:r>
        <w:rPr>
          <w:sz w:val="26"/>
          <w:szCs w:val="26"/>
        </w:rPr>
        <w:lastRenderedPageBreak/>
        <w:t xml:space="preserve">On </w:t>
      </w:r>
      <w:r w:rsidRPr="00F83D62">
        <w:rPr>
          <w:sz w:val="26"/>
          <w:szCs w:val="26"/>
        </w:rPr>
        <w:t>March 15, 2023</w:t>
      </w:r>
      <w:r>
        <w:rPr>
          <w:sz w:val="26"/>
          <w:szCs w:val="26"/>
        </w:rPr>
        <w:t>, t</w:t>
      </w:r>
      <w:r w:rsidR="00A531D0">
        <w:rPr>
          <w:sz w:val="26"/>
          <w:szCs w:val="26"/>
        </w:rPr>
        <w:t>he licensee filed</w:t>
      </w:r>
      <w:r>
        <w:rPr>
          <w:sz w:val="26"/>
          <w:szCs w:val="26"/>
        </w:rPr>
        <w:t xml:space="preserve"> </w:t>
      </w:r>
      <w:r w:rsidRPr="007C0F80">
        <w:rPr>
          <w:sz w:val="26"/>
          <w:szCs w:val="26"/>
        </w:rPr>
        <w:t xml:space="preserve">an application </w:t>
      </w:r>
      <w:r w:rsidR="00974FBB">
        <w:rPr>
          <w:sz w:val="26"/>
          <w:szCs w:val="26"/>
        </w:rPr>
        <w:t>for</w:t>
      </w:r>
      <w:r w:rsidR="00396A7D">
        <w:rPr>
          <w:sz w:val="26"/>
          <w:szCs w:val="26"/>
        </w:rPr>
        <w:t xml:space="preserve"> a non-capacity </w:t>
      </w:r>
      <w:r w:rsidR="00454A54">
        <w:rPr>
          <w:sz w:val="26"/>
          <w:szCs w:val="26"/>
        </w:rPr>
        <w:t>amendment</w:t>
      </w:r>
      <w:r w:rsidR="00396A7D">
        <w:rPr>
          <w:sz w:val="26"/>
          <w:szCs w:val="26"/>
        </w:rPr>
        <w:t xml:space="preserve"> for the </w:t>
      </w:r>
      <w:r w:rsidR="00454A54">
        <w:rPr>
          <w:sz w:val="26"/>
          <w:szCs w:val="26"/>
        </w:rPr>
        <w:t>Beardsley</w:t>
      </w:r>
      <w:r w:rsidR="00396A7D">
        <w:rPr>
          <w:sz w:val="26"/>
          <w:szCs w:val="26"/>
        </w:rPr>
        <w:t xml:space="preserve"> </w:t>
      </w:r>
      <w:r w:rsidR="00454A54">
        <w:rPr>
          <w:sz w:val="26"/>
          <w:szCs w:val="26"/>
        </w:rPr>
        <w:t>Powerhouse</w:t>
      </w:r>
      <w:r w:rsidR="00396A7D">
        <w:rPr>
          <w:sz w:val="26"/>
          <w:szCs w:val="26"/>
        </w:rPr>
        <w:t xml:space="preserve"> Generating Unit</w:t>
      </w:r>
      <w:r w:rsidR="00454A54">
        <w:rPr>
          <w:sz w:val="26"/>
          <w:szCs w:val="26"/>
        </w:rPr>
        <w:t xml:space="preserve"> from a license capacity of 10.5 MW to the current capacity of 11.7 MW. </w:t>
      </w:r>
      <w:r w:rsidR="00974FBB">
        <w:rPr>
          <w:sz w:val="26"/>
          <w:szCs w:val="26"/>
        </w:rPr>
        <w:t xml:space="preserve"> </w:t>
      </w:r>
      <w:r w:rsidR="00D22400">
        <w:rPr>
          <w:sz w:val="26"/>
          <w:szCs w:val="26"/>
        </w:rPr>
        <w:t xml:space="preserve">As a result, the licensee notes that the total authorized installed capacity for the entire project will need to be updated </w:t>
      </w:r>
      <w:r w:rsidR="00A059B2">
        <w:rPr>
          <w:sz w:val="26"/>
          <w:szCs w:val="26"/>
        </w:rPr>
        <w:t>to 83.7</w:t>
      </w:r>
      <w:r w:rsidR="00D22400">
        <w:rPr>
          <w:sz w:val="26"/>
          <w:szCs w:val="26"/>
        </w:rPr>
        <w:t xml:space="preserve"> MW. </w:t>
      </w:r>
      <w:r w:rsidR="00974FBB">
        <w:rPr>
          <w:sz w:val="26"/>
          <w:szCs w:val="26"/>
        </w:rPr>
        <w:t xml:space="preserve"> </w:t>
      </w:r>
      <w:r w:rsidR="00E10709">
        <w:rPr>
          <w:sz w:val="26"/>
          <w:szCs w:val="26"/>
        </w:rPr>
        <w:t>The licensee state</w:t>
      </w:r>
      <w:r w:rsidR="006508E5">
        <w:rPr>
          <w:sz w:val="26"/>
          <w:szCs w:val="26"/>
        </w:rPr>
        <w:t>s</w:t>
      </w:r>
      <w:r w:rsidR="00E10709">
        <w:rPr>
          <w:sz w:val="26"/>
          <w:szCs w:val="26"/>
        </w:rPr>
        <w:t xml:space="preserve"> that </w:t>
      </w:r>
      <w:r w:rsidR="008F10EF">
        <w:rPr>
          <w:sz w:val="26"/>
          <w:szCs w:val="26"/>
        </w:rPr>
        <w:t xml:space="preserve">the generator and turbine were upgraded to 11.7 MW </w:t>
      </w:r>
      <w:r w:rsidR="00FA4E37">
        <w:rPr>
          <w:sz w:val="26"/>
          <w:szCs w:val="26"/>
        </w:rPr>
        <w:t>in 2005</w:t>
      </w:r>
      <w:r w:rsidR="00F44CFC">
        <w:rPr>
          <w:sz w:val="26"/>
          <w:szCs w:val="26"/>
        </w:rPr>
        <w:t xml:space="preserve"> </w:t>
      </w:r>
      <w:r w:rsidR="004E09F8">
        <w:rPr>
          <w:sz w:val="26"/>
          <w:szCs w:val="26"/>
        </w:rPr>
        <w:t>before the new license issued on January 30, 2006</w:t>
      </w:r>
      <w:r w:rsidR="00974FBB">
        <w:rPr>
          <w:sz w:val="26"/>
          <w:szCs w:val="26"/>
        </w:rPr>
        <w:t>; however, due to</w:t>
      </w:r>
      <w:r w:rsidR="004E09F8">
        <w:rPr>
          <w:sz w:val="26"/>
          <w:szCs w:val="26"/>
        </w:rPr>
        <w:t xml:space="preserve"> inadvertent oversight and/or miscommunication </w:t>
      </w:r>
      <w:r w:rsidR="00974FBB">
        <w:rPr>
          <w:sz w:val="26"/>
          <w:szCs w:val="26"/>
        </w:rPr>
        <w:t xml:space="preserve">in </w:t>
      </w:r>
      <w:r w:rsidR="004E09F8">
        <w:rPr>
          <w:sz w:val="26"/>
          <w:szCs w:val="26"/>
        </w:rPr>
        <w:t xml:space="preserve">the midst of processing of the current license, the upgrade was not </w:t>
      </w:r>
      <w:r w:rsidR="00D20710">
        <w:rPr>
          <w:sz w:val="26"/>
          <w:szCs w:val="26"/>
        </w:rPr>
        <w:t>reflected in the 2006 license order</w:t>
      </w:r>
      <w:r w:rsidR="00F4627F">
        <w:rPr>
          <w:sz w:val="26"/>
          <w:szCs w:val="26"/>
        </w:rPr>
        <w:t xml:space="preserve">.  </w:t>
      </w:r>
      <w:r w:rsidR="00D22400">
        <w:rPr>
          <w:sz w:val="26"/>
          <w:szCs w:val="26"/>
        </w:rPr>
        <w:t>The</w:t>
      </w:r>
      <w:r w:rsidR="00F76757">
        <w:rPr>
          <w:sz w:val="26"/>
          <w:szCs w:val="26"/>
        </w:rPr>
        <w:t xml:space="preserve"> licensee request</w:t>
      </w:r>
      <w:r w:rsidR="006508E5">
        <w:rPr>
          <w:sz w:val="26"/>
          <w:szCs w:val="26"/>
        </w:rPr>
        <w:t>s</w:t>
      </w:r>
      <w:r w:rsidR="00F76757">
        <w:rPr>
          <w:sz w:val="26"/>
          <w:szCs w:val="26"/>
        </w:rPr>
        <w:t xml:space="preserve"> to revise Exhibit A, project description, Exhibit F-</w:t>
      </w:r>
      <w:r w:rsidR="006967B0">
        <w:rPr>
          <w:sz w:val="26"/>
          <w:szCs w:val="26"/>
        </w:rPr>
        <w:t>7,</w:t>
      </w:r>
      <w:r w:rsidR="00F76757">
        <w:rPr>
          <w:sz w:val="26"/>
          <w:szCs w:val="26"/>
        </w:rPr>
        <w:t xml:space="preserve"> and annual charges </w:t>
      </w:r>
      <w:r w:rsidR="00D22400">
        <w:rPr>
          <w:sz w:val="26"/>
          <w:szCs w:val="26"/>
        </w:rPr>
        <w:t>to reflect the generator and turbine upgrade performed in 2005.</w:t>
      </w:r>
    </w:p>
    <w:p w14:paraId="2B2F341E" w14:textId="77777777" w:rsidR="00E10709" w:rsidRDefault="00E10709" w:rsidP="00E10709">
      <w:pPr>
        <w:pStyle w:val="ListParagraph"/>
        <w:rPr>
          <w:szCs w:val="26"/>
        </w:rPr>
      </w:pPr>
    </w:p>
    <w:p w14:paraId="7057B5C3" w14:textId="5EBF2BA1" w:rsidR="00F76757" w:rsidRDefault="00F76757" w:rsidP="000F21A0">
      <w:pPr>
        <w:pStyle w:val="FERCparanumber"/>
        <w:widowControl/>
        <w:numPr>
          <w:ilvl w:val="0"/>
          <w:numId w:val="3"/>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6"/>
          <w:szCs w:val="26"/>
        </w:rPr>
      </w:pPr>
      <w:r>
        <w:rPr>
          <w:sz w:val="26"/>
          <w:szCs w:val="26"/>
        </w:rPr>
        <w:t>O</w:t>
      </w:r>
      <w:r w:rsidRPr="00F83D62">
        <w:rPr>
          <w:sz w:val="26"/>
          <w:szCs w:val="26"/>
        </w:rPr>
        <w:t>n July 19, 2023</w:t>
      </w:r>
      <w:r w:rsidR="007A03E6" w:rsidRPr="00F83D62">
        <w:rPr>
          <w:sz w:val="26"/>
          <w:szCs w:val="26"/>
        </w:rPr>
        <w:t xml:space="preserve">, as supplemented on </w:t>
      </w:r>
      <w:r w:rsidR="007A03E6">
        <w:rPr>
          <w:sz w:val="26"/>
          <w:szCs w:val="26"/>
        </w:rPr>
        <w:t>September 7, 2023</w:t>
      </w:r>
      <w:r>
        <w:rPr>
          <w:sz w:val="26"/>
          <w:szCs w:val="26"/>
        </w:rPr>
        <w:t xml:space="preserve">, the licensee filed an updated </w:t>
      </w:r>
      <w:r w:rsidR="00802D4B">
        <w:rPr>
          <w:sz w:val="26"/>
          <w:szCs w:val="26"/>
        </w:rPr>
        <w:t xml:space="preserve">nameplate for the Beardsley Powerhouse </w:t>
      </w:r>
      <w:r w:rsidR="00802D4B" w:rsidRPr="0018736E">
        <w:rPr>
          <w:sz w:val="26"/>
          <w:szCs w:val="26"/>
        </w:rPr>
        <w:t>generator</w:t>
      </w:r>
      <w:r w:rsidR="00802D4B">
        <w:rPr>
          <w:sz w:val="26"/>
          <w:szCs w:val="26"/>
        </w:rPr>
        <w:t>,</w:t>
      </w:r>
      <w:r>
        <w:rPr>
          <w:sz w:val="26"/>
          <w:szCs w:val="26"/>
        </w:rPr>
        <w:t xml:space="preserve"> </w:t>
      </w:r>
      <w:r w:rsidR="00802D4B">
        <w:rPr>
          <w:sz w:val="26"/>
          <w:szCs w:val="26"/>
        </w:rPr>
        <w:t xml:space="preserve">updated Exhibit A, and </w:t>
      </w:r>
      <w:r w:rsidR="006967B0">
        <w:rPr>
          <w:sz w:val="26"/>
          <w:szCs w:val="26"/>
        </w:rPr>
        <w:t xml:space="preserve">provided </w:t>
      </w:r>
      <w:r w:rsidR="00802D4B">
        <w:rPr>
          <w:sz w:val="26"/>
          <w:szCs w:val="26"/>
        </w:rPr>
        <w:t>clarification on the installed capacity of the turbine</w:t>
      </w:r>
      <w:r>
        <w:rPr>
          <w:sz w:val="26"/>
          <w:szCs w:val="26"/>
        </w:rPr>
        <w:t xml:space="preserve"> in response to </w:t>
      </w:r>
      <w:r w:rsidR="00974FBB">
        <w:rPr>
          <w:sz w:val="26"/>
          <w:szCs w:val="26"/>
        </w:rPr>
        <w:t>a C</w:t>
      </w:r>
      <w:r w:rsidR="00802D4B">
        <w:rPr>
          <w:sz w:val="26"/>
          <w:szCs w:val="26"/>
        </w:rPr>
        <w:t>ommission</w:t>
      </w:r>
      <w:r w:rsidR="00974FBB">
        <w:rPr>
          <w:sz w:val="26"/>
          <w:szCs w:val="26"/>
        </w:rPr>
        <w:t xml:space="preserve"> staff</w:t>
      </w:r>
      <w:r>
        <w:rPr>
          <w:sz w:val="26"/>
          <w:szCs w:val="26"/>
        </w:rPr>
        <w:t xml:space="preserve"> letter </w:t>
      </w:r>
      <w:r w:rsidR="00DB3361" w:rsidRPr="00DB3361">
        <w:rPr>
          <w:sz w:val="26"/>
          <w:szCs w:val="26"/>
        </w:rPr>
        <w:t xml:space="preserve">requesting additional information </w:t>
      </w:r>
      <w:r w:rsidR="00974FBB">
        <w:rPr>
          <w:sz w:val="26"/>
          <w:szCs w:val="26"/>
        </w:rPr>
        <w:t xml:space="preserve">issued on </w:t>
      </w:r>
      <w:r w:rsidR="00802D4B">
        <w:rPr>
          <w:sz w:val="26"/>
          <w:szCs w:val="26"/>
        </w:rPr>
        <w:t>May 4, 2023.</w:t>
      </w:r>
      <w:r w:rsidR="00E5511E">
        <w:rPr>
          <w:sz w:val="26"/>
          <w:szCs w:val="26"/>
        </w:rPr>
        <w:t xml:space="preserve">  </w:t>
      </w:r>
      <w:r w:rsidR="00686BE0">
        <w:rPr>
          <w:sz w:val="26"/>
          <w:szCs w:val="26"/>
        </w:rPr>
        <w:t>The licensee state</w:t>
      </w:r>
      <w:r w:rsidR="00D22400">
        <w:rPr>
          <w:sz w:val="26"/>
          <w:szCs w:val="26"/>
        </w:rPr>
        <w:t>s</w:t>
      </w:r>
      <w:r w:rsidR="00686BE0">
        <w:rPr>
          <w:sz w:val="26"/>
          <w:szCs w:val="26"/>
        </w:rPr>
        <w:t xml:space="preserve"> that it was</w:t>
      </w:r>
      <w:r w:rsidR="002863CC">
        <w:rPr>
          <w:sz w:val="26"/>
          <w:szCs w:val="26"/>
        </w:rPr>
        <w:t xml:space="preserve"> not</w:t>
      </w:r>
      <w:r w:rsidR="00686BE0">
        <w:rPr>
          <w:sz w:val="26"/>
          <w:szCs w:val="26"/>
        </w:rPr>
        <w:t xml:space="preserve"> able to obtain </w:t>
      </w:r>
      <w:r w:rsidR="002863CC">
        <w:rPr>
          <w:sz w:val="26"/>
          <w:szCs w:val="26"/>
        </w:rPr>
        <w:t>an updated turbine nameplate from the manufacturer who performed the</w:t>
      </w:r>
      <w:r w:rsidR="00686BE0">
        <w:rPr>
          <w:sz w:val="26"/>
          <w:szCs w:val="26"/>
        </w:rPr>
        <w:t xml:space="preserve"> runner upgrade </w:t>
      </w:r>
      <w:r w:rsidR="002863CC">
        <w:rPr>
          <w:sz w:val="26"/>
          <w:szCs w:val="26"/>
        </w:rPr>
        <w:t xml:space="preserve">in 2005. </w:t>
      </w:r>
      <w:r w:rsidR="00974FBB">
        <w:rPr>
          <w:sz w:val="26"/>
          <w:szCs w:val="26"/>
        </w:rPr>
        <w:t xml:space="preserve"> </w:t>
      </w:r>
      <w:r w:rsidR="00757643">
        <w:rPr>
          <w:sz w:val="26"/>
          <w:szCs w:val="26"/>
        </w:rPr>
        <w:t>The license</w:t>
      </w:r>
      <w:r w:rsidR="00057003">
        <w:rPr>
          <w:sz w:val="26"/>
          <w:szCs w:val="26"/>
        </w:rPr>
        <w:t>e</w:t>
      </w:r>
      <w:r w:rsidR="00757643">
        <w:rPr>
          <w:sz w:val="26"/>
          <w:szCs w:val="26"/>
        </w:rPr>
        <w:t xml:space="preserve"> </w:t>
      </w:r>
      <w:r w:rsidR="00057003">
        <w:rPr>
          <w:sz w:val="26"/>
          <w:szCs w:val="26"/>
        </w:rPr>
        <w:t>estimated the turbine generation capacity based on the turbine’s efficiency curves</w:t>
      </w:r>
      <w:r w:rsidR="000F3019">
        <w:rPr>
          <w:sz w:val="26"/>
          <w:szCs w:val="26"/>
        </w:rPr>
        <w:t>.</w:t>
      </w:r>
      <w:r w:rsidR="00057003">
        <w:rPr>
          <w:sz w:val="26"/>
          <w:szCs w:val="26"/>
        </w:rPr>
        <w:t xml:space="preserve"> </w:t>
      </w:r>
    </w:p>
    <w:p w14:paraId="69C55D80" w14:textId="77777777" w:rsidR="006534FC" w:rsidRDefault="006534FC" w:rsidP="006534FC">
      <w:pPr>
        <w:pStyle w:val="ListParagraph"/>
        <w:rPr>
          <w:szCs w:val="26"/>
        </w:rPr>
      </w:pPr>
    </w:p>
    <w:p w14:paraId="3DD5B4E9" w14:textId="72833ED5" w:rsidR="00500C85" w:rsidRDefault="006534FC" w:rsidP="00500C85">
      <w:pPr>
        <w:pStyle w:val="FERCparanumber"/>
        <w:widowControl/>
        <w:numPr>
          <w:ilvl w:val="0"/>
          <w:numId w:val="3"/>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6"/>
          <w:szCs w:val="26"/>
        </w:rPr>
      </w:pPr>
      <w:r w:rsidRPr="00500C85">
        <w:rPr>
          <w:sz w:val="26"/>
          <w:szCs w:val="26"/>
        </w:rPr>
        <w:t xml:space="preserve">On March 15, 2023, as supplemented on September </w:t>
      </w:r>
      <w:r w:rsidR="00500C85" w:rsidRPr="00500C85">
        <w:rPr>
          <w:sz w:val="26"/>
          <w:szCs w:val="26"/>
        </w:rPr>
        <w:t>20</w:t>
      </w:r>
      <w:r w:rsidRPr="00500C85">
        <w:rPr>
          <w:sz w:val="26"/>
          <w:szCs w:val="26"/>
        </w:rPr>
        <w:t xml:space="preserve">, 2023, the licensee filed an updated Exhibit F-7.  The licensee revised the drawing and added the specifications of the Beardsley Powerhouse generator in the drawing. </w:t>
      </w:r>
      <w:r w:rsidR="00500C85">
        <w:rPr>
          <w:sz w:val="26"/>
          <w:szCs w:val="26"/>
        </w:rPr>
        <w:t xml:space="preserve"> The updated Exhibit F-7 filed on September 20, 2023 is identical to the March 15 submission and </w:t>
      </w:r>
      <w:r w:rsidR="00974FBB">
        <w:rPr>
          <w:sz w:val="26"/>
          <w:szCs w:val="26"/>
        </w:rPr>
        <w:t xml:space="preserve">is </w:t>
      </w:r>
      <w:r w:rsidR="00500C85">
        <w:rPr>
          <w:sz w:val="26"/>
          <w:szCs w:val="26"/>
        </w:rPr>
        <w:t>moot.</w:t>
      </w:r>
    </w:p>
    <w:p w14:paraId="6FE4E177" w14:textId="77777777" w:rsidR="00F76757" w:rsidRDefault="00F76757" w:rsidP="006220BF"/>
    <w:p w14:paraId="5FFCC345" w14:textId="77777777" w:rsidR="009C3294" w:rsidRPr="00EC0231" w:rsidRDefault="004840D3" w:rsidP="00FD14CC">
      <w:pPr>
        <w:keepNext/>
        <w:widowControl/>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sz w:val="26"/>
          <w:szCs w:val="26"/>
          <w:u w:val="single"/>
        </w:rPr>
      </w:pPr>
      <w:r w:rsidRPr="00EC0231">
        <w:rPr>
          <w:b/>
          <w:sz w:val="26"/>
          <w:szCs w:val="26"/>
          <w:u w:val="single"/>
        </w:rPr>
        <w:t>Review</w:t>
      </w:r>
    </w:p>
    <w:p w14:paraId="7EDC10BE" w14:textId="77777777" w:rsidR="009C3294" w:rsidRPr="00EC0231" w:rsidRDefault="009C3294" w:rsidP="009C3294">
      <w:pPr>
        <w:widowControl/>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6"/>
          <w:szCs w:val="26"/>
          <w:u w:val="single"/>
        </w:rPr>
      </w:pPr>
    </w:p>
    <w:p w14:paraId="670D0298" w14:textId="0DDBE5F1" w:rsidR="00C64B8E" w:rsidRDefault="00812EA9" w:rsidP="006335DD">
      <w:pPr>
        <w:numPr>
          <w:ilvl w:val="0"/>
          <w:numId w:val="3"/>
        </w:numPr>
        <w:rPr>
          <w:sz w:val="26"/>
          <w:szCs w:val="26"/>
        </w:rPr>
      </w:pPr>
      <w:r>
        <w:rPr>
          <w:sz w:val="26"/>
          <w:szCs w:val="26"/>
        </w:rPr>
        <w:t>Commission staff</w:t>
      </w:r>
      <w:r w:rsidRPr="00AE2A01">
        <w:rPr>
          <w:sz w:val="26"/>
          <w:szCs w:val="26"/>
        </w:rPr>
        <w:t xml:space="preserve"> </w:t>
      </w:r>
      <w:r w:rsidR="00AE2A01" w:rsidRPr="00AE2A01">
        <w:rPr>
          <w:sz w:val="26"/>
          <w:szCs w:val="26"/>
        </w:rPr>
        <w:t xml:space="preserve">reviewed the revised Exhibit A, filed on </w:t>
      </w:r>
      <w:r w:rsidR="00E94E26">
        <w:rPr>
          <w:sz w:val="26"/>
          <w:szCs w:val="26"/>
        </w:rPr>
        <w:t>September 7</w:t>
      </w:r>
      <w:r w:rsidR="008A1BCE" w:rsidRPr="00F83D62">
        <w:rPr>
          <w:sz w:val="26"/>
          <w:szCs w:val="26"/>
        </w:rPr>
        <w:t>, 2023</w:t>
      </w:r>
      <w:r w:rsidR="00AE2A01" w:rsidRPr="00AE2A01">
        <w:rPr>
          <w:sz w:val="26"/>
          <w:szCs w:val="26"/>
        </w:rPr>
        <w:t>, and found it</w:t>
      </w:r>
      <w:r w:rsidR="006335DD" w:rsidRPr="00AE2A01">
        <w:rPr>
          <w:sz w:val="26"/>
          <w:szCs w:val="26"/>
        </w:rPr>
        <w:t xml:space="preserve"> </w:t>
      </w:r>
      <w:r w:rsidR="00AE2A01" w:rsidRPr="002E64AF">
        <w:rPr>
          <w:sz w:val="26"/>
          <w:szCs w:val="26"/>
        </w:rPr>
        <w:t xml:space="preserve">accurately </w:t>
      </w:r>
      <w:r w:rsidR="00F16D90" w:rsidRPr="002E64AF">
        <w:rPr>
          <w:sz w:val="26"/>
          <w:szCs w:val="26"/>
        </w:rPr>
        <w:t>describes</w:t>
      </w:r>
      <w:r w:rsidR="00AE2A01" w:rsidRPr="002E64AF">
        <w:rPr>
          <w:sz w:val="26"/>
          <w:szCs w:val="26"/>
        </w:rPr>
        <w:t xml:space="preserve"> the as-built project configuration.  </w:t>
      </w:r>
      <w:r>
        <w:rPr>
          <w:sz w:val="26"/>
          <w:szCs w:val="26"/>
        </w:rPr>
        <w:t xml:space="preserve">Commission staff </w:t>
      </w:r>
      <w:r w:rsidR="007470B9">
        <w:rPr>
          <w:sz w:val="26"/>
          <w:szCs w:val="26"/>
        </w:rPr>
        <w:t xml:space="preserve">also reviewed the nameplate photos filed on </w:t>
      </w:r>
      <w:r w:rsidR="008A1BCE" w:rsidRPr="00F83D62">
        <w:rPr>
          <w:sz w:val="26"/>
          <w:szCs w:val="26"/>
        </w:rPr>
        <w:t>July 19, 2023</w:t>
      </w:r>
      <w:r w:rsidR="008A1BCE">
        <w:rPr>
          <w:sz w:val="26"/>
          <w:szCs w:val="26"/>
        </w:rPr>
        <w:t xml:space="preserve"> </w:t>
      </w:r>
      <w:r w:rsidR="007470B9">
        <w:rPr>
          <w:sz w:val="26"/>
          <w:szCs w:val="26"/>
        </w:rPr>
        <w:t xml:space="preserve">to </w:t>
      </w:r>
      <w:r w:rsidR="00A66155">
        <w:rPr>
          <w:sz w:val="26"/>
          <w:szCs w:val="26"/>
        </w:rPr>
        <w:t>verify th</w:t>
      </w:r>
      <w:r w:rsidR="00412161">
        <w:rPr>
          <w:sz w:val="26"/>
          <w:szCs w:val="26"/>
        </w:rPr>
        <w:t xml:space="preserve">at the nameplate ratings </w:t>
      </w:r>
      <w:r w:rsidR="002B6A8A">
        <w:rPr>
          <w:sz w:val="26"/>
          <w:szCs w:val="26"/>
        </w:rPr>
        <w:t xml:space="preserve">are </w:t>
      </w:r>
      <w:r w:rsidR="00F82613">
        <w:rPr>
          <w:sz w:val="26"/>
          <w:szCs w:val="26"/>
        </w:rPr>
        <w:t xml:space="preserve">reflected in </w:t>
      </w:r>
      <w:r w:rsidR="00412161">
        <w:rPr>
          <w:sz w:val="26"/>
          <w:szCs w:val="26"/>
        </w:rPr>
        <w:t xml:space="preserve">the revised Exhibit A.  </w:t>
      </w:r>
      <w:r w:rsidR="00AE2A01" w:rsidRPr="002E64AF">
        <w:rPr>
          <w:sz w:val="26"/>
          <w:szCs w:val="26"/>
        </w:rPr>
        <w:t xml:space="preserve">The Exhibit A conforms to the Commission’s rules and regulations and should be approved, superseding any previous </w:t>
      </w:r>
      <w:r w:rsidR="00AE2A01" w:rsidRPr="00BC59DD">
        <w:rPr>
          <w:sz w:val="26"/>
          <w:szCs w:val="26"/>
        </w:rPr>
        <w:t xml:space="preserve">Exhibit A, as shown in </w:t>
      </w:r>
      <w:r w:rsidR="00AE2A01" w:rsidRPr="00E94E26">
        <w:rPr>
          <w:sz w:val="26"/>
          <w:szCs w:val="26"/>
        </w:rPr>
        <w:t>ordering paragraph (A).</w:t>
      </w:r>
    </w:p>
    <w:p w14:paraId="13FDFA41" w14:textId="77777777" w:rsidR="00C64B8E" w:rsidRDefault="00C64B8E" w:rsidP="00C64B8E">
      <w:pPr>
        <w:tabs>
          <w:tab w:val="clear" w:pos="720"/>
        </w:tabs>
        <w:rPr>
          <w:sz w:val="26"/>
          <w:szCs w:val="26"/>
        </w:rPr>
      </w:pPr>
    </w:p>
    <w:p w14:paraId="7DF961BC" w14:textId="771DE54C" w:rsidR="00974FBB" w:rsidRDefault="00AE2A01" w:rsidP="00974FBB">
      <w:pPr>
        <w:numPr>
          <w:ilvl w:val="0"/>
          <w:numId w:val="3"/>
        </w:numPr>
        <w:rPr>
          <w:sz w:val="26"/>
          <w:szCs w:val="26"/>
        </w:rPr>
      </w:pPr>
      <w:r w:rsidRPr="00BC59DD">
        <w:rPr>
          <w:sz w:val="26"/>
          <w:szCs w:val="26"/>
        </w:rPr>
        <w:t xml:space="preserve">Ordering </w:t>
      </w:r>
      <w:r w:rsidRPr="00E94E26">
        <w:rPr>
          <w:sz w:val="26"/>
          <w:szCs w:val="26"/>
        </w:rPr>
        <w:t>paragraph (B)</w:t>
      </w:r>
      <w:r w:rsidRPr="00BC59DD">
        <w:rPr>
          <w:sz w:val="26"/>
          <w:szCs w:val="26"/>
        </w:rPr>
        <w:t xml:space="preserve"> of this order revises the project description in ordering paragraph (B)(2) of the license</w:t>
      </w:r>
      <w:r w:rsidR="00186518">
        <w:rPr>
          <w:sz w:val="26"/>
          <w:szCs w:val="26"/>
        </w:rPr>
        <w:t xml:space="preserve"> </w:t>
      </w:r>
      <w:r w:rsidRPr="00BC59DD">
        <w:rPr>
          <w:sz w:val="26"/>
          <w:szCs w:val="26"/>
        </w:rPr>
        <w:t xml:space="preserve">to </w:t>
      </w:r>
      <w:r w:rsidR="00573C8C" w:rsidRPr="00BC59DD">
        <w:rPr>
          <w:sz w:val="26"/>
          <w:szCs w:val="26"/>
        </w:rPr>
        <w:t>reflect</w:t>
      </w:r>
      <w:r w:rsidRPr="00BC59DD">
        <w:rPr>
          <w:sz w:val="26"/>
          <w:szCs w:val="26"/>
        </w:rPr>
        <w:t xml:space="preserve"> </w:t>
      </w:r>
      <w:r w:rsidR="00B712AB" w:rsidRPr="00BC59DD">
        <w:rPr>
          <w:sz w:val="26"/>
          <w:szCs w:val="26"/>
        </w:rPr>
        <w:t>the changes in the revised Exhibit</w:t>
      </w:r>
      <w:r w:rsidR="00186518">
        <w:rPr>
          <w:sz w:val="26"/>
          <w:szCs w:val="26"/>
        </w:rPr>
        <w:t> </w:t>
      </w:r>
      <w:r w:rsidR="00B712AB" w:rsidRPr="00BC59DD">
        <w:rPr>
          <w:sz w:val="26"/>
          <w:szCs w:val="26"/>
        </w:rPr>
        <w:t>A</w:t>
      </w:r>
      <w:r w:rsidR="00823DCF">
        <w:rPr>
          <w:sz w:val="26"/>
          <w:szCs w:val="26"/>
        </w:rPr>
        <w:t xml:space="preserve">.  This </w:t>
      </w:r>
      <w:r w:rsidR="00BC59DD">
        <w:rPr>
          <w:sz w:val="26"/>
          <w:szCs w:val="26"/>
        </w:rPr>
        <w:t>include</w:t>
      </w:r>
      <w:r w:rsidR="00823DCF">
        <w:rPr>
          <w:sz w:val="26"/>
          <w:szCs w:val="26"/>
        </w:rPr>
        <w:t>s</w:t>
      </w:r>
      <w:r w:rsidR="00BC59DD">
        <w:rPr>
          <w:sz w:val="26"/>
          <w:szCs w:val="26"/>
        </w:rPr>
        <w:t xml:space="preserve"> the updated </w:t>
      </w:r>
      <w:r w:rsidR="000072AB">
        <w:rPr>
          <w:sz w:val="26"/>
          <w:szCs w:val="26"/>
        </w:rPr>
        <w:t>authorized capacity of 11.7 MW for the Beard</w:t>
      </w:r>
      <w:r w:rsidR="00946043">
        <w:rPr>
          <w:sz w:val="26"/>
          <w:szCs w:val="26"/>
        </w:rPr>
        <w:t>s</w:t>
      </w:r>
      <w:r w:rsidR="000072AB">
        <w:rPr>
          <w:sz w:val="26"/>
          <w:szCs w:val="26"/>
        </w:rPr>
        <w:t xml:space="preserve">ley development and the resulting </w:t>
      </w:r>
      <w:r w:rsidR="00A059B2">
        <w:rPr>
          <w:sz w:val="26"/>
          <w:szCs w:val="26"/>
        </w:rPr>
        <w:t>total authorized capacity of 83.7 MW</w:t>
      </w:r>
      <w:r w:rsidR="000072AB">
        <w:rPr>
          <w:sz w:val="26"/>
          <w:szCs w:val="26"/>
        </w:rPr>
        <w:t xml:space="preserve">. </w:t>
      </w:r>
      <w:r w:rsidR="00974FBB">
        <w:rPr>
          <w:sz w:val="26"/>
          <w:szCs w:val="26"/>
        </w:rPr>
        <w:t xml:space="preserve"> </w:t>
      </w:r>
      <w:r w:rsidR="00974FBB" w:rsidRPr="00A67964">
        <w:rPr>
          <w:sz w:val="26"/>
          <w:szCs w:val="26"/>
        </w:rPr>
        <w:t>Ordering paragraph (</w:t>
      </w:r>
      <w:r w:rsidR="00974FBB">
        <w:rPr>
          <w:sz w:val="26"/>
          <w:szCs w:val="26"/>
        </w:rPr>
        <w:t>C</w:t>
      </w:r>
      <w:r w:rsidR="00974FBB" w:rsidRPr="00A67964">
        <w:rPr>
          <w:sz w:val="26"/>
          <w:szCs w:val="26"/>
        </w:rPr>
        <w:t>)</w:t>
      </w:r>
      <w:r w:rsidR="00974FBB">
        <w:rPr>
          <w:sz w:val="26"/>
          <w:szCs w:val="26"/>
        </w:rPr>
        <w:t xml:space="preserve"> of this order revises Article 201(a) of the license to reflect the revised installed capacity as discussed above. </w:t>
      </w:r>
    </w:p>
    <w:p w14:paraId="4D8CEE2A" w14:textId="63276753" w:rsidR="00A059B2" w:rsidRDefault="00A059B2" w:rsidP="006220BF">
      <w:pPr>
        <w:tabs>
          <w:tab w:val="clear" w:pos="720"/>
        </w:tabs>
        <w:rPr>
          <w:sz w:val="26"/>
          <w:szCs w:val="26"/>
        </w:rPr>
      </w:pPr>
    </w:p>
    <w:p w14:paraId="329990FC" w14:textId="481105B3" w:rsidR="00A059B2" w:rsidRPr="00324CEF" w:rsidRDefault="00812EA9" w:rsidP="00324CEF">
      <w:pPr>
        <w:pStyle w:val="FERCparanumber"/>
        <w:widowControl/>
        <w:numPr>
          <w:ilvl w:val="0"/>
          <w:numId w:val="3"/>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spacing w:after="260"/>
        <w:rPr>
          <w:sz w:val="26"/>
          <w:szCs w:val="26"/>
        </w:rPr>
      </w:pPr>
      <w:r>
        <w:rPr>
          <w:sz w:val="26"/>
          <w:szCs w:val="26"/>
        </w:rPr>
        <w:t>Commission staff</w:t>
      </w:r>
      <w:r w:rsidRPr="00C64B8E">
        <w:rPr>
          <w:sz w:val="26"/>
          <w:szCs w:val="26"/>
        </w:rPr>
        <w:t xml:space="preserve"> </w:t>
      </w:r>
      <w:r w:rsidR="00324CEF" w:rsidRPr="00C64B8E">
        <w:rPr>
          <w:sz w:val="26"/>
          <w:szCs w:val="26"/>
        </w:rPr>
        <w:t>reviewed the Exhibit F</w:t>
      </w:r>
      <w:r w:rsidR="00324CEF">
        <w:rPr>
          <w:sz w:val="26"/>
          <w:szCs w:val="26"/>
        </w:rPr>
        <w:t>-7</w:t>
      </w:r>
      <w:r w:rsidR="00324CEF" w:rsidRPr="00C64B8E">
        <w:rPr>
          <w:sz w:val="26"/>
          <w:szCs w:val="26"/>
        </w:rPr>
        <w:t xml:space="preserve"> drawing filed on </w:t>
      </w:r>
      <w:r w:rsidR="00500C85" w:rsidRPr="00500C85">
        <w:rPr>
          <w:sz w:val="26"/>
          <w:szCs w:val="26"/>
        </w:rPr>
        <w:t>March 15</w:t>
      </w:r>
      <w:r w:rsidR="00A67964">
        <w:rPr>
          <w:sz w:val="26"/>
          <w:szCs w:val="26"/>
        </w:rPr>
        <w:t>,</w:t>
      </w:r>
      <w:r w:rsidR="00324CEF" w:rsidRPr="00C64B8E">
        <w:rPr>
          <w:sz w:val="26"/>
          <w:szCs w:val="26"/>
        </w:rPr>
        <w:t xml:space="preserve"> 2023,</w:t>
      </w:r>
      <w:r w:rsidR="00324CEF">
        <w:rPr>
          <w:sz w:val="26"/>
          <w:szCs w:val="26"/>
        </w:rPr>
        <w:t xml:space="preserve"> and</w:t>
      </w:r>
      <w:r w:rsidR="00324CEF" w:rsidRPr="00C64B8E">
        <w:rPr>
          <w:sz w:val="26"/>
          <w:szCs w:val="26"/>
        </w:rPr>
        <w:t xml:space="preserve"> found </w:t>
      </w:r>
      <w:r w:rsidR="00324CEF">
        <w:rPr>
          <w:sz w:val="26"/>
          <w:szCs w:val="26"/>
        </w:rPr>
        <w:t xml:space="preserve">it </w:t>
      </w:r>
      <w:r w:rsidR="00324CEF" w:rsidRPr="00324CEF">
        <w:rPr>
          <w:sz w:val="26"/>
          <w:szCs w:val="26"/>
        </w:rPr>
        <w:t>accurately depict</w:t>
      </w:r>
      <w:r w:rsidR="00974FBB">
        <w:rPr>
          <w:sz w:val="26"/>
          <w:szCs w:val="26"/>
        </w:rPr>
        <w:t>s</w:t>
      </w:r>
      <w:r w:rsidR="00324CEF" w:rsidRPr="00324CEF">
        <w:rPr>
          <w:sz w:val="26"/>
          <w:szCs w:val="26"/>
        </w:rPr>
        <w:t xml:space="preserve"> the as-built conditions of the </w:t>
      </w:r>
      <w:r w:rsidR="00B23168" w:rsidRPr="00324CEF">
        <w:rPr>
          <w:sz w:val="26"/>
          <w:szCs w:val="26"/>
        </w:rPr>
        <w:t>project and</w:t>
      </w:r>
      <w:r w:rsidR="00324CEF" w:rsidRPr="00324CEF">
        <w:rPr>
          <w:sz w:val="26"/>
          <w:szCs w:val="26"/>
        </w:rPr>
        <w:t xml:space="preserve"> conform</w:t>
      </w:r>
      <w:r w:rsidR="00974FBB">
        <w:rPr>
          <w:sz w:val="26"/>
          <w:szCs w:val="26"/>
        </w:rPr>
        <w:t>s</w:t>
      </w:r>
      <w:r w:rsidR="00324CEF" w:rsidRPr="00324CEF">
        <w:rPr>
          <w:sz w:val="26"/>
          <w:szCs w:val="26"/>
        </w:rPr>
        <w:t xml:space="preserve"> to the Commission’s rules and regulations.  Therefore, the Exhibit F drawing should be </w:t>
      </w:r>
      <w:r w:rsidR="00324CEF" w:rsidRPr="00324CEF">
        <w:rPr>
          <w:sz w:val="26"/>
          <w:szCs w:val="26"/>
        </w:rPr>
        <w:lastRenderedPageBreak/>
        <w:t xml:space="preserve">approved.  Ordering </w:t>
      </w:r>
      <w:r w:rsidR="00324CEF" w:rsidRPr="00A67964">
        <w:rPr>
          <w:sz w:val="26"/>
          <w:szCs w:val="26"/>
        </w:rPr>
        <w:t>paragraph (</w:t>
      </w:r>
      <w:r w:rsidR="00D20710">
        <w:rPr>
          <w:sz w:val="26"/>
          <w:szCs w:val="26"/>
        </w:rPr>
        <w:t>E</w:t>
      </w:r>
      <w:r w:rsidR="00324CEF" w:rsidRPr="00A67964">
        <w:rPr>
          <w:sz w:val="26"/>
          <w:szCs w:val="26"/>
        </w:rPr>
        <w:t>)</w:t>
      </w:r>
      <w:r w:rsidR="00324CEF" w:rsidRPr="00324CEF">
        <w:rPr>
          <w:sz w:val="26"/>
          <w:szCs w:val="26"/>
        </w:rPr>
        <w:t xml:space="preserve"> of this order requires the </w:t>
      </w:r>
      <w:r w:rsidR="00A67964">
        <w:rPr>
          <w:sz w:val="26"/>
          <w:szCs w:val="26"/>
        </w:rPr>
        <w:t xml:space="preserve">licensee </w:t>
      </w:r>
      <w:r w:rsidR="00324CEF" w:rsidRPr="00324CEF">
        <w:rPr>
          <w:sz w:val="26"/>
          <w:szCs w:val="26"/>
        </w:rPr>
        <w:t xml:space="preserve">to file the approved Exhibit F drawing in electronic file format.  There were no changes to the project boundary; therefore, no revisions to the Exhibit G drawings </w:t>
      </w:r>
      <w:r w:rsidR="00D20710">
        <w:rPr>
          <w:sz w:val="26"/>
          <w:szCs w:val="26"/>
        </w:rPr>
        <w:t>a</w:t>
      </w:r>
      <w:r w:rsidR="00D20710" w:rsidRPr="00324CEF">
        <w:rPr>
          <w:sz w:val="26"/>
          <w:szCs w:val="26"/>
        </w:rPr>
        <w:t xml:space="preserve">re </w:t>
      </w:r>
      <w:r w:rsidR="00324CEF" w:rsidRPr="00324CEF">
        <w:rPr>
          <w:sz w:val="26"/>
          <w:szCs w:val="26"/>
        </w:rPr>
        <w:t>necessary.</w:t>
      </w:r>
    </w:p>
    <w:p w14:paraId="6F916979" w14:textId="77777777" w:rsidR="006E547D" w:rsidRPr="001316BD" w:rsidRDefault="006E547D" w:rsidP="001316BD">
      <w:pPr>
        <w:rPr>
          <w:sz w:val="26"/>
          <w:szCs w:val="26"/>
        </w:rPr>
      </w:pPr>
      <w:r w:rsidRPr="001316BD">
        <w:rPr>
          <w:sz w:val="26"/>
          <w:szCs w:val="26"/>
          <w:u w:val="single"/>
        </w:rPr>
        <w:t>The Director orders</w:t>
      </w:r>
      <w:r w:rsidRPr="001316BD">
        <w:rPr>
          <w:sz w:val="26"/>
          <w:szCs w:val="26"/>
        </w:rPr>
        <w:t>:</w:t>
      </w:r>
    </w:p>
    <w:p w14:paraId="3888310E" w14:textId="77777777" w:rsidR="006E547D" w:rsidRDefault="006E547D" w:rsidP="006E52D1">
      <w:pPr>
        <w:keepNext/>
        <w:rPr>
          <w:sz w:val="26"/>
          <w:szCs w:val="26"/>
        </w:rPr>
      </w:pPr>
    </w:p>
    <w:p w14:paraId="5BCEC7B7" w14:textId="0D03BC37" w:rsidR="001F3741" w:rsidRPr="00F87C18" w:rsidRDefault="00946043" w:rsidP="006C44A1">
      <w:pPr>
        <w:widowControl/>
        <w:numPr>
          <w:ilvl w:val="0"/>
          <w:numId w:val="13"/>
        </w:numPr>
        <w:tabs>
          <w:tab w:val="left" w:pos="720"/>
        </w:tabs>
        <w:ind w:left="0" w:firstLine="720"/>
        <w:rPr>
          <w:sz w:val="26"/>
          <w:szCs w:val="26"/>
        </w:rPr>
      </w:pPr>
      <w:r w:rsidRPr="00615F00">
        <w:rPr>
          <w:sz w:val="26"/>
          <w:szCs w:val="26"/>
        </w:rPr>
        <w:t>South San Joaquin and Oakdale Irrigation Districts</w:t>
      </w:r>
      <w:r w:rsidR="00745DF3" w:rsidRPr="00EC0231">
        <w:rPr>
          <w:sz w:val="26"/>
          <w:szCs w:val="26"/>
        </w:rPr>
        <w:t>’s revised Exhibit A</w:t>
      </w:r>
      <w:r w:rsidR="006C44A1" w:rsidRPr="00EC0231">
        <w:rPr>
          <w:sz w:val="26"/>
          <w:szCs w:val="26"/>
        </w:rPr>
        <w:t xml:space="preserve"> filed </w:t>
      </w:r>
      <w:r w:rsidR="00745DF3">
        <w:rPr>
          <w:sz w:val="26"/>
          <w:szCs w:val="26"/>
        </w:rPr>
        <w:t xml:space="preserve">on </w:t>
      </w:r>
      <w:r w:rsidR="00E94E26">
        <w:rPr>
          <w:sz w:val="26"/>
          <w:szCs w:val="26"/>
        </w:rPr>
        <w:t>September 7</w:t>
      </w:r>
      <w:r w:rsidRPr="00F83D62">
        <w:rPr>
          <w:sz w:val="26"/>
          <w:szCs w:val="26"/>
        </w:rPr>
        <w:t>, 2023</w:t>
      </w:r>
      <w:r w:rsidR="00C10DB1">
        <w:rPr>
          <w:sz w:val="26"/>
          <w:szCs w:val="26"/>
        </w:rPr>
        <w:t xml:space="preserve"> </w:t>
      </w:r>
      <w:r w:rsidR="006C44A1" w:rsidRPr="00D44C80">
        <w:rPr>
          <w:sz w:val="26"/>
          <w:szCs w:val="26"/>
        </w:rPr>
        <w:t>f</w:t>
      </w:r>
      <w:r w:rsidR="006C44A1" w:rsidRPr="006C44A1">
        <w:rPr>
          <w:sz w:val="26"/>
          <w:szCs w:val="26"/>
        </w:rPr>
        <w:t xml:space="preserve">or the </w:t>
      </w:r>
      <w:r w:rsidRPr="00F83D62">
        <w:rPr>
          <w:sz w:val="26"/>
          <w:szCs w:val="26"/>
        </w:rPr>
        <w:t>Beardsley/Donnells Project</w:t>
      </w:r>
      <w:r w:rsidRPr="006D42AF">
        <w:rPr>
          <w:sz w:val="26"/>
          <w:szCs w:val="26"/>
        </w:rPr>
        <w:t xml:space="preserve"> No. 2</w:t>
      </w:r>
      <w:r>
        <w:rPr>
          <w:sz w:val="26"/>
          <w:szCs w:val="26"/>
        </w:rPr>
        <w:t>005</w:t>
      </w:r>
      <w:r w:rsidR="006C44A1" w:rsidRPr="006C44A1">
        <w:rPr>
          <w:sz w:val="26"/>
          <w:szCs w:val="26"/>
        </w:rPr>
        <w:t xml:space="preserve"> </w:t>
      </w:r>
      <w:r w:rsidR="00A97DE4">
        <w:rPr>
          <w:sz w:val="26"/>
          <w:szCs w:val="26"/>
        </w:rPr>
        <w:t xml:space="preserve">is approved and </w:t>
      </w:r>
      <w:r w:rsidR="00A97DE4" w:rsidRPr="00F87C18">
        <w:rPr>
          <w:sz w:val="26"/>
          <w:szCs w:val="26"/>
        </w:rPr>
        <w:t>made a</w:t>
      </w:r>
      <w:r w:rsidR="006C44A1" w:rsidRPr="00F87C18">
        <w:rPr>
          <w:sz w:val="26"/>
          <w:szCs w:val="26"/>
        </w:rPr>
        <w:t xml:space="preserve"> part of the license.  The previous Exhibit A is eliminated from the license.</w:t>
      </w:r>
    </w:p>
    <w:p w14:paraId="26D0AB52" w14:textId="77777777" w:rsidR="0060733C" w:rsidRPr="00F87C18" w:rsidRDefault="0060733C" w:rsidP="0060733C">
      <w:pPr>
        <w:widowControl/>
        <w:tabs>
          <w:tab w:val="clear" w:pos="720"/>
        </w:tabs>
        <w:ind w:left="720"/>
        <w:rPr>
          <w:sz w:val="26"/>
          <w:szCs w:val="26"/>
        </w:rPr>
      </w:pPr>
    </w:p>
    <w:p w14:paraId="2E493B96" w14:textId="77E0310A" w:rsidR="0060733C" w:rsidRPr="00F87C18" w:rsidRDefault="0060733C" w:rsidP="006C44A1">
      <w:pPr>
        <w:widowControl/>
        <w:numPr>
          <w:ilvl w:val="0"/>
          <w:numId w:val="13"/>
        </w:numPr>
        <w:tabs>
          <w:tab w:val="left" w:pos="720"/>
        </w:tabs>
        <w:ind w:left="0" w:firstLine="720"/>
        <w:rPr>
          <w:sz w:val="26"/>
          <w:szCs w:val="26"/>
        </w:rPr>
      </w:pPr>
      <w:r w:rsidRPr="00F87C18">
        <w:rPr>
          <w:sz w:val="26"/>
          <w:szCs w:val="26"/>
        </w:rPr>
        <w:t>Ordering paragraph (B)(2) of the license, is revised</w:t>
      </w:r>
      <w:r w:rsidR="00790E9C">
        <w:rPr>
          <w:sz w:val="26"/>
          <w:szCs w:val="26"/>
        </w:rPr>
        <w:t xml:space="preserve"> to read</w:t>
      </w:r>
      <w:r w:rsidR="00D20710">
        <w:rPr>
          <w:sz w:val="26"/>
          <w:szCs w:val="26"/>
        </w:rPr>
        <w:t xml:space="preserve"> </w:t>
      </w:r>
      <w:r w:rsidRPr="00F87C18">
        <w:rPr>
          <w:sz w:val="26"/>
          <w:szCs w:val="26"/>
        </w:rPr>
        <w:t>as follows:</w:t>
      </w:r>
    </w:p>
    <w:p w14:paraId="4A7FB851" w14:textId="77777777" w:rsidR="0060733C" w:rsidRPr="00F87C18" w:rsidRDefault="0060733C" w:rsidP="0060733C">
      <w:pPr>
        <w:pStyle w:val="ListParagraph"/>
        <w:rPr>
          <w:szCs w:val="26"/>
        </w:rPr>
      </w:pPr>
    </w:p>
    <w:p w14:paraId="1C4F2123" w14:textId="501471E1" w:rsidR="00A80CA7" w:rsidRDefault="00F36C85" w:rsidP="0035751B">
      <w:pPr>
        <w:widowControl/>
        <w:tabs>
          <w:tab w:val="clear" w:pos="720"/>
        </w:tabs>
        <w:ind w:firstLine="720"/>
        <w:rPr>
          <w:sz w:val="26"/>
          <w:szCs w:val="26"/>
        </w:rPr>
      </w:pPr>
      <w:r>
        <w:rPr>
          <w:sz w:val="26"/>
          <w:szCs w:val="26"/>
        </w:rPr>
        <w:t xml:space="preserve">The </w:t>
      </w:r>
      <w:r w:rsidR="00A80CA7">
        <w:rPr>
          <w:sz w:val="26"/>
          <w:szCs w:val="26"/>
        </w:rPr>
        <w:t>Beardsley/Donnells Project is composed of the Beardsley and Donnells development</w:t>
      </w:r>
      <w:r w:rsidR="00A629C4">
        <w:rPr>
          <w:sz w:val="26"/>
          <w:szCs w:val="26"/>
        </w:rPr>
        <w:t>s</w:t>
      </w:r>
      <w:r w:rsidR="00A80CA7">
        <w:rPr>
          <w:sz w:val="26"/>
          <w:szCs w:val="26"/>
        </w:rPr>
        <w:t xml:space="preserve"> and has a total authorized capacity of 83.7 MW.</w:t>
      </w:r>
      <w:r w:rsidR="001E5998">
        <w:rPr>
          <w:sz w:val="26"/>
          <w:szCs w:val="26"/>
        </w:rPr>
        <w:t xml:space="preserve">  The Donnells development consists of: (1) </w:t>
      </w:r>
      <w:r w:rsidR="001E5998" w:rsidRPr="00152270">
        <w:rPr>
          <w:sz w:val="26"/>
          <w:szCs w:val="26"/>
        </w:rPr>
        <w:t>the 425-acre Donnells reservoir, with a gross storage capacity of 64,325</w:t>
      </w:r>
      <w:r w:rsidR="001E5998">
        <w:rPr>
          <w:sz w:val="26"/>
          <w:szCs w:val="26"/>
        </w:rPr>
        <w:t xml:space="preserve"> acre-feet at normal maximum </w:t>
      </w:r>
      <w:r w:rsidR="001E5998" w:rsidRPr="0057375F">
        <w:rPr>
          <w:sz w:val="26"/>
          <w:szCs w:val="26"/>
        </w:rPr>
        <w:t xml:space="preserve">water surface elevation of 4,921 feet (USGS datum) and a usable storage capacity of 59,325 acre-feet; (2) Donnells dam, a 483-foot-high, 960-foot-long concrete arch dam with a 220-foot-long spillway controlled by five 35-foot by 19-foot radial gates and one 48-inch-diameter and one 16-inch-diameter low-level outlet; (3) Donnells tunnel, </w:t>
      </w:r>
      <w:r w:rsidR="009F6FBE" w:rsidRPr="0057375F">
        <w:rPr>
          <w:sz w:val="26"/>
          <w:szCs w:val="26"/>
        </w:rPr>
        <w:t>a</w:t>
      </w:r>
      <w:r w:rsidR="001E5998" w:rsidRPr="0057375F">
        <w:rPr>
          <w:sz w:val="26"/>
          <w:szCs w:val="26"/>
        </w:rPr>
        <w:t xml:space="preserve"> 37,065-foot-long, 11-foot-diameter </w:t>
      </w:r>
      <w:r w:rsidR="00BC707E" w:rsidRPr="0057375F">
        <w:rPr>
          <w:sz w:val="26"/>
          <w:szCs w:val="26"/>
        </w:rPr>
        <w:t>h</w:t>
      </w:r>
      <w:r w:rsidR="001E5998" w:rsidRPr="0057375F">
        <w:rPr>
          <w:sz w:val="26"/>
          <w:szCs w:val="26"/>
        </w:rPr>
        <w:t>orseshoe tunnel with a maximum hydraulic capacity of 750 c</w:t>
      </w:r>
      <w:r w:rsidR="009F6FBE" w:rsidRPr="0057375F">
        <w:rPr>
          <w:sz w:val="26"/>
          <w:szCs w:val="26"/>
        </w:rPr>
        <w:t>f</w:t>
      </w:r>
      <w:r w:rsidR="001E5998" w:rsidRPr="0057375F">
        <w:rPr>
          <w:sz w:val="26"/>
          <w:szCs w:val="26"/>
        </w:rPr>
        <w:t xml:space="preserve">s; (4) Donnells penstock, a 2,600-foot-long, 81-inch-diameter exposed </w:t>
      </w:r>
      <w:r w:rsidR="00BC707E" w:rsidRPr="0057375F">
        <w:rPr>
          <w:sz w:val="26"/>
          <w:szCs w:val="26"/>
        </w:rPr>
        <w:t>riveted</w:t>
      </w:r>
      <w:r w:rsidR="001E5998" w:rsidRPr="0057375F">
        <w:rPr>
          <w:sz w:val="26"/>
          <w:szCs w:val="26"/>
        </w:rPr>
        <w:t xml:space="preserve"> steel penstock</w:t>
      </w:r>
      <w:r w:rsidR="00BC707E" w:rsidRPr="0057375F">
        <w:rPr>
          <w:sz w:val="26"/>
          <w:szCs w:val="26"/>
        </w:rPr>
        <w:t xml:space="preserve">; (5) Donnells powerhouse, a 93-foot by 77-foot concrete structure; (6) one 72-MW generating </w:t>
      </w:r>
      <w:r w:rsidR="009C1B05">
        <w:rPr>
          <w:sz w:val="26"/>
          <w:szCs w:val="26"/>
        </w:rPr>
        <w:t>U</w:t>
      </w:r>
      <w:r w:rsidR="00BC707E" w:rsidRPr="0057375F">
        <w:rPr>
          <w:sz w:val="26"/>
          <w:szCs w:val="26"/>
        </w:rPr>
        <w:t>nit driven by a vertical-axis Pelton turbine with a maximum hydraulic capacity of 770 cfs; (7) Donnells switchyard; and (8) other appurtenant facilities.</w:t>
      </w:r>
    </w:p>
    <w:p w14:paraId="6E279D17" w14:textId="77777777" w:rsidR="00A80CA7" w:rsidRDefault="00A80CA7" w:rsidP="0035751B">
      <w:pPr>
        <w:widowControl/>
        <w:tabs>
          <w:tab w:val="clear" w:pos="720"/>
        </w:tabs>
        <w:ind w:firstLine="720"/>
        <w:rPr>
          <w:sz w:val="26"/>
          <w:szCs w:val="26"/>
        </w:rPr>
      </w:pPr>
    </w:p>
    <w:p w14:paraId="4D8DD6CB" w14:textId="3B619403" w:rsidR="005737B1" w:rsidRDefault="00A80CA7" w:rsidP="00A80CA7">
      <w:pPr>
        <w:widowControl/>
        <w:tabs>
          <w:tab w:val="clear" w:pos="720"/>
        </w:tabs>
        <w:ind w:firstLine="720"/>
        <w:rPr>
          <w:sz w:val="26"/>
          <w:szCs w:val="26"/>
        </w:rPr>
      </w:pPr>
      <w:r>
        <w:rPr>
          <w:sz w:val="26"/>
          <w:szCs w:val="26"/>
        </w:rPr>
        <w:t xml:space="preserve">The </w:t>
      </w:r>
      <w:r w:rsidR="00F36C85" w:rsidRPr="0057375F">
        <w:rPr>
          <w:sz w:val="26"/>
          <w:szCs w:val="26"/>
        </w:rPr>
        <w:t>Beardsley development consists of</w:t>
      </w:r>
      <w:r w:rsidR="00812EA9">
        <w:rPr>
          <w:sz w:val="26"/>
          <w:szCs w:val="26"/>
        </w:rPr>
        <w:t>:</w:t>
      </w:r>
      <w:r w:rsidR="00F36C85" w:rsidRPr="0057375F">
        <w:rPr>
          <w:sz w:val="26"/>
          <w:szCs w:val="26"/>
        </w:rPr>
        <w:t xml:space="preserve"> </w:t>
      </w:r>
      <w:r w:rsidR="0060733C" w:rsidRPr="0057375F">
        <w:rPr>
          <w:sz w:val="26"/>
          <w:szCs w:val="26"/>
        </w:rPr>
        <w:t xml:space="preserve">(1) </w:t>
      </w:r>
      <w:r w:rsidR="005737B1" w:rsidRPr="0057375F">
        <w:rPr>
          <w:sz w:val="26"/>
          <w:szCs w:val="26"/>
        </w:rPr>
        <w:t>the 720-acre Beardsley reservoir with a gross sto</w:t>
      </w:r>
      <w:r w:rsidRPr="0057375F">
        <w:rPr>
          <w:sz w:val="26"/>
          <w:szCs w:val="26"/>
        </w:rPr>
        <w:t>rage capacity of 97,802 acre-feet at a normal maximum water surface elevation</w:t>
      </w:r>
      <w:r w:rsidR="000953B5" w:rsidRPr="0057375F">
        <w:rPr>
          <w:sz w:val="26"/>
          <w:szCs w:val="26"/>
        </w:rPr>
        <w:t xml:space="preserve"> of 3,405 feet (USGS datum) and usable storage capacity of 72,644 acre-feet; (2) </w:t>
      </w:r>
      <w:r w:rsidR="00A629C4" w:rsidRPr="0057375F">
        <w:rPr>
          <w:sz w:val="26"/>
          <w:szCs w:val="26"/>
        </w:rPr>
        <w:t>Beardsley</w:t>
      </w:r>
      <w:r w:rsidR="000953B5" w:rsidRPr="0057375F">
        <w:rPr>
          <w:sz w:val="26"/>
          <w:szCs w:val="26"/>
        </w:rPr>
        <w:t xml:space="preserve"> dam, a 280-foot-high, 1,000-foot-long rockfill dam with a 180-foot</w:t>
      </w:r>
      <w:r w:rsidR="00A629C4">
        <w:rPr>
          <w:sz w:val="26"/>
          <w:szCs w:val="26"/>
        </w:rPr>
        <w:t>-</w:t>
      </w:r>
      <w:r w:rsidR="000953B5" w:rsidRPr="0057375F">
        <w:rPr>
          <w:sz w:val="26"/>
          <w:szCs w:val="26"/>
        </w:rPr>
        <w:t xml:space="preserve">long </w:t>
      </w:r>
      <w:r w:rsidR="009F6FBE" w:rsidRPr="0057375F">
        <w:rPr>
          <w:sz w:val="26"/>
          <w:szCs w:val="26"/>
        </w:rPr>
        <w:t>spillway</w:t>
      </w:r>
      <w:r w:rsidR="000953B5" w:rsidRPr="0057375F">
        <w:rPr>
          <w:sz w:val="26"/>
          <w:szCs w:val="26"/>
        </w:rPr>
        <w:t xml:space="preserve"> controlled by four 40-foot by 30-foot r</w:t>
      </w:r>
      <w:r w:rsidR="007A6938">
        <w:rPr>
          <w:sz w:val="26"/>
          <w:szCs w:val="26"/>
        </w:rPr>
        <w:t>a</w:t>
      </w:r>
      <w:r w:rsidR="000953B5" w:rsidRPr="0057375F">
        <w:rPr>
          <w:sz w:val="26"/>
          <w:szCs w:val="26"/>
        </w:rPr>
        <w:t xml:space="preserve">dial gates and one 48-inch-diamter low level outlet; (3) </w:t>
      </w:r>
      <w:r w:rsidR="00BC707E" w:rsidRPr="0057375F">
        <w:rPr>
          <w:sz w:val="26"/>
          <w:szCs w:val="26"/>
        </w:rPr>
        <w:t>Beardsley tunnel, a 696-foot-long, 15.5-foot-diameter horseshoe tunnel with a maximum hydraulic capacity of 800 cfs; (4) Beardsley pe</w:t>
      </w:r>
      <w:r w:rsidR="00050218" w:rsidRPr="0057375F">
        <w:rPr>
          <w:sz w:val="26"/>
          <w:szCs w:val="26"/>
        </w:rPr>
        <w:t>n</w:t>
      </w:r>
      <w:r w:rsidR="00BC707E" w:rsidRPr="0057375F">
        <w:rPr>
          <w:sz w:val="26"/>
          <w:szCs w:val="26"/>
        </w:rPr>
        <w:t>stock, a 742-foot-long, 96-inch-diameter riveted steel penstock; (5) Bea</w:t>
      </w:r>
      <w:r w:rsidR="00050218" w:rsidRPr="0057375F">
        <w:rPr>
          <w:sz w:val="26"/>
          <w:szCs w:val="26"/>
        </w:rPr>
        <w:t>r</w:t>
      </w:r>
      <w:r w:rsidR="00BC707E" w:rsidRPr="0057375F">
        <w:rPr>
          <w:sz w:val="26"/>
          <w:szCs w:val="26"/>
        </w:rPr>
        <w:t>dsley powerhouse, a 63-foot by 65-</w:t>
      </w:r>
      <w:r w:rsidR="0012730F" w:rsidRPr="0057375F">
        <w:rPr>
          <w:sz w:val="26"/>
          <w:szCs w:val="26"/>
        </w:rPr>
        <w:t xml:space="preserve">foot concrete structure; (6) one </w:t>
      </w:r>
      <w:r w:rsidR="00050218" w:rsidRPr="0057375F">
        <w:rPr>
          <w:sz w:val="26"/>
          <w:szCs w:val="26"/>
        </w:rPr>
        <w:t>11.7</w:t>
      </w:r>
      <w:r w:rsidR="0012730F" w:rsidRPr="0057375F">
        <w:rPr>
          <w:sz w:val="26"/>
          <w:szCs w:val="26"/>
        </w:rPr>
        <w:t xml:space="preserve">-MW generating </w:t>
      </w:r>
      <w:r w:rsidR="009C1B05">
        <w:rPr>
          <w:sz w:val="26"/>
          <w:szCs w:val="26"/>
        </w:rPr>
        <w:t>U</w:t>
      </w:r>
      <w:r w:rsidR="0012730F" w:rsidRPr="0057375F">
        <w:rPr>
          <w:sz w:val="26"/>
          <w:szCs w:val="26"/>
        </w:rPr>
        <w:t xml:space="preserve">nit driven by a vertical-axis Francis turbine with a </w:t>
      </w:r>
      <w:r w:rsidR="00050218" w:rsidRPr="0057375F">
        <w:rPr>
          <w:sz w:val="26"/>
          <w:szCs w:val="26"/>
        </w:rPr>
        <w:t>maximum</w:t>
      </w:r>
      <w:r w:rsidR="0012730F" w:rsidRPr="0057375F">
        <w:rPr>
          <w:sz w:val="26"/>
          <w:szCs w:val="26"/>
        </w:rPr>
        <w:t xml:space="preserve"> hydraulic capacity of 800 cfs that is currently limited to 620 cfs; (7) Beardsley switchyard; (8) the 33-acre Bear</w:t>
      </w:r>
      <w:r w:rsidR="00050218" w:rsidRPr="0057375F">
        <w:rPr>
          <w:sz w:val="26"/>
          <w:szCs w:val="26"/>
        </w:rPr>
        <w:t>d</w:t>
      </w:r>
      <w:r w:rsidR="0012730F" w:rsidRPr="0057375F">
        <w:rPr>
          <w:sz w:val="26"/>
          <w:szCs w:val="26"/>
        </w:rPr>
        <w:t>sley after</w:t>
      </w:r>
      <w:r w:rsidR="009F6FBE" w:rsidRPr="0057375F">
        <w:rPr>
          <w:sz w:val="26"/>
          <w:szCs w:val="26"/>
        </w:rPr>
        <w:t>b</w:t>
      </w:r>
      <w:r w:rsidR="0012730F" w:rsidRPr="0057375F">
        <w:rPr>
          <w:sz w:val="26"/>
          <w:szCs w:val="26"/>
        </w:rPr>
        <w:t>ay reservoir with a gross storage capacity of 355 acre-feet at a normal maximum water surface elevation of 3,142.7 feet (USGS datum) and a usable storage capacity of 121 acre-feet; (9) Beardsley afterbay dam, a 30-foot-high, 112-foot-long timber crib and rockfill dam with an uncontrolled 114-foot-long spillway and one 72-inch square slide gate that serve</w:t>
      </w:r>
      <w:r w:rsidR="007A6938">
        <w:rPr>
          <w:sz w:val="26"/>
          <w:szCs w:val="26"/>
        </w:rPr>
        <w:t>s</w:t>
      </w:r>
      <w:r w:rsidR="0012730F" w:rsidRPr="0057375F">
        <w:rPr>
          <w:sz w:val="26"/>
          <w:szCs w:val="26"/>
        </w:rPr>
        <w:t xml:space="preserve"> as a low-level outlet; and (10) other appurtenant</w:t>
      </w:r>
      <w:r w:rsidR="0012730F">
        <w:rPr>
          <w:sz w:val="26"/>
          <w:szCs w:val="26"/>
        </w:rPr>
        <w:t xml:space="preserve"> facilities.</w:t>
      </w:r>
    </w:p>
    <w:p w14:paraId="7407FD99" w14:textId="77777777" w:rsidR="00974FBB" w:rsidRPr="00A80CA7" w:rsidRDefault="00974FBB" w:rsidP="00A80CA7">
      <w:pPr>
        <w:widowControl/>
        <w:tabs>
          <w:tab w:val="clear" w:pos="720"/>
        </w:tabs>
        <w:ind w:firstLine="720"/>
        <w:rPr>
          <w:sz w:val="26"/>
          <w:szCs w:val="26"/>
        </w:rPr>
      </w:pPr>
    </w:p>
    <w:p w14:paraId="028A559A" w14:textId="77777777" w:rsidR="00974FBB" w:rsidRDefault="00974FBB" w:rsidP="00974FBB">
      <w:pPr>
        <w:keepNext/>
        <w:widowControl/>
        <w:numPr>
          <w:ilvl w:val="0"/>
          <w:numId w:val="13"/>
        </w:numPr>
        <w:tabs>
          <w:tab w:val="left" w:pos="720"/>
        </w:tabs>
        <w:ind w:left="0" w:firstLine="720"/>
        <w:rPr>
          <w:sz w:val="26"/>
          <w:szCs w:val="26"/>
        </w:rPr>
      </w:pPr>
      <w:r>
        <w:rPr>
          <w:sz w:val="26"/>
          <w:szCs w:val="26"/>
        </w:rPr>
        <w:lastRenderedPageBreak/>
        <w:t>Article 201 of the license is revised in part to read as follows:  The licensee shall pay the United States the following annual charges:</w:t>
      </w:r>
    </w:p>
    <w:p w14:paraId="1002A162" w14:textId="77777777" w:rsidR="00974FBB" w:rsidRDefault="00974FBB" w:rsidP="00974FBB">
      <w:pPr>
        <w:keepNext/>
        <w:widowControl/>
        <w:tabs>
          <w:tab w:val="clear" w:pos="720"/>
        </w:tabs>
        <w:ind w:left="720"/>
        <w:rPr>
          <w:sz w:val="26"/>
          <w:szCs w:val="26"/>
        </w:rPr>
      </w:pPr>
      <w:r>
        <w:rPr>
          <w:sz w:val="26"/>
          <w:szCs w:val="26"/>
        </w:rPr>
        <w:tab/>
      </w:r>
      <w:r>
        <w:rPr>
          <w:sz w:val="26"/>
          <w:szCs w:val="26"/>
        </w:rPr>
        <w:tab/>
      </w:r>
    </w:p>
    <w:p w14:paraId="4FF5D511" w14:textId="77777777" w:rsidR="00974FBB" w:rsidRPr="00947B7F" w:rsidRDefault="00974FBB" w:rsidP="00974FBB">
      <w:pPr>
        <w:pStyle w:val="ListParagraph"/>
        <w:keepNext/>
        <w:widowControl/>
        <w:numPr>
          <w:ilvl w:val="1"/>
          <w:numId w:val="31"/>
        </w:numPr>
        <w:tabs>
          <w:tab w:val="left" w:pos="1620"/>
        </w:tabs>
        <w:rPr>
          <w:szCs w:val="26"/>
        </w:rPr>
      </w:pPr>
      <w:r>
        <w:rPr>
          <w:szCs w:val="26"/>
        </w:rPr>
        <w:t xml:space="preserve">For the </w:t>
      </w:r>
      <w:r w:rsidRPr="00B54C97">
        <w:t>of reimbursing the United States for the Commission's administrative costs, pursuant to Part I of the Federal Power Act, a reasonable amount as determined in accordance with the provisions of the Commission's regulations in effect from time to time.  The authorized installed</w:t>
      </w:r>
      <w:r>
        <w:t xml:space="preserve"> capacity for that purpose is </w:t>
      </w:r>
      <w:r>
        <w:rPr>
          <w:szCs w:val="26"/>
        </w:rPr>
        <w:t>83.7</w:t>
      </w:r>
      <w:r>
        <w:t xml:space="preserve"> megawatts effective the issuance date of this order. </w:t>
      </w:r>
    </w:p>
    <w:p w14:paraId="24FBBAF4" w14:textId="77777777" w:rsidR="00974FBB" w:rsidRDefault="00974FBB" w:rsidP="00974FBB">
      <w:pPr>
        <w:pStyle w:val="ListParagraph"/>
        <w:keepNext/>
        <w:widowControl/>
        <w:tabs>
          <w:tab w:val="left" w:pos="1620"/>
        </w:tabs>
        <w:ind w:left="1710"/>
        <w:rPr>
          <w:szCs w:val="26"/>
        </w:rPr>
      </w:pPr>
    </w:p>
    <w:p w14:paraId="683FEAF2" w14:textId="45B55E7B" w:rsidR="00974FBB" w:rsidRPr="00615AC5" w:rsidRDefault="00974FBB" w:rsidP="00974FBB">
      <w:pPr>
        <w:pStyle w:val="ListParagraph"/>
        <w:keepNext/>
        <w:widowControl/>
        <w:numPr>
          <w:ilvl w:val="1"/>
          <w:numId w:val="31"/>
        </w:numPr>
        <w:rPr>
          <w:szCs w:val="26"/>
        </w:rPr>
      </w:pPr>
      <w:r>
        <w:rPr>
          <w:szCs w:val="26"/>
        </w:rPr>
        <w:t xml:space="preserve"> Recompensing the United States for the use, occupancy, and enjoyment of 1</w:t>
      </w:r>
      <w:r w:rsidR="00D20710">
        <w:rPr>
          <w:szCs w:val="26"/>
        </w:rPr>
        <w:t>,</w:t>
      </w:r>
      <w:r>
        <w:rPr>
          <w:szCs w:val="26"/>
        </w:rPr>
        <w:t xml:space="preserve">416.13 acres of its lands, other than for the use of transmission </w:t>
      </w:r>
      <w:r w:rsidRPr="00724E2E">
        <w:rPr>
          <w:szCs w:val="26"/>
        </w:rPr>
        <w:t>lines.</w:t>
      </w:r>
    </w:p>
    <w:p w14:paraId="31836674" w14:textId="77777777" w:rsidR="0060733C" w:rsidRDefault="0060733C" w:rsidP="001F374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rPr>
          <w:sz w:val="26"/>
          <w:szCs w:val="26"/>
        </w:rPr>
      </w:pPr>
    </w:p>
    <w:p w14:paraId="2C629B8E" w14:textId="6EC6560C" w:rsidR="00090800" w:rsidRPr="00090800" w:rsidRDefault="00090800" w:rsidP="0035751B">
      <w:pPr>
        <w:pStyle w:val="ListParagraph"/>
        <w:numPr>
          <w:ilvl w:val="0"/>
          <w:numId w:val="13"/>
        </w:numPr>
        <w:tabs>
          <w:tab w:val="clear" w:pos="720"/>
        </w:tabs>
        <w:ind w:left="0" w:firstLine="720"/>
        <w:rPr>
          <w:szCs w:val="26"/>
        </w:rPr>
      </w:pPr>
      <w:r w:rsidRPr="00090800">
        <w:rPr>
          <w:szCs w:val="26"/>
        </w:rPr>
        <w:t xml:space="preserve">This order approves </w:t>
      </w:r>
      <w:r w:rsidR="0035751B" w:rsidRPr="00615F00">
        <w:rPr>
          <w:szCs w:val="26"/>
        </w:rPr>
        <w:t>South San Joaquin and Oakdale Irrigation Districts</w:t>
      </w:r>
      <w:r w:rsidRPr="00090800">
        <w:rPr>
          <w:szCs w:val="26"/>
        </w:rPr>
        <w:t>’s revised Exhibit F</w:t>
      </w:r>
      <w:r w:rsidR="0035751B">
        <w:rPr>
          <w:szCs w:val="26"/>
        </w:rPr>
        <w:t>-7</w:t>
      </w:r>
      <w:r w:rsidRPr="00090800">
        <w:rPr>
          <w:szCs w:val="26"/>
        </w:rPr>
        <w:t xml:space="preserve"> drawing, filed </w:t>
      </w:r>
      <w:r w:rsidR="00500C85" w:rsidRPr="00500C85">
        <w:rPr>
          <w:szCs w:val="26"/>
        </w:rPr>
        <w:t>March 15</w:t>
      </w:r>
      <w:r w:rsidR="00A67964">
        <w:rPr>
          <w:szCs w:val="26"/>
        </w:rPr>
        <w:t>, 2023</w:t>
      </w:r>
      <w:r w:rsidR="0035751B">
        <w:rPr>
          <w:szCs w:val="26"/>
        </w:rPr>
        <w:t xml:space="preserve"> </w:t>
      </w:r>
      <w:r w:rsidRPr="00090800">
        <w:rPr>
          <w:szCs w:val="26"/>
        </w:rPr>
        <w:t xml:space="preserve">for the </w:t>
      </w:r>
      <w:r w:rsidR="0035751B" w:rsidRPr="0035751B">
        <w:rPr>
          <w:szCs w:val="26"/>
        </w:rPr>
        <w:t>Beardsley/Donnells</w:t>
      </w:r>
      <w:r w:rsidRPr="00090800">
        <w:rPr>
          <w:szCs w:val="26"/>
        </w:rPr>
        <w:t xml:space="preserve"> Hydroelectric Project No. </w:t>
      </w:r>
      <w:r w:rsidR="0035751B">
        <w:rPr>
          <w:szCs w:val="26"/>
        </w:rPr>
        <w:t>2005</w:t>
      </w:r>
      <w:r w:rsidRPr="00090800">
        <w:rPr>
          <w:szCs w:val="26"/>
        </w:rPr>
        <w:t>, as shown in the table below.  The previous Exhibit F-</w:t>
      </w:r>
      <w:r w:rsidR="0035751B">
        <w:rPr>
          <w:szCs w:val="26"/>
        </w:rPr>
        <w:t>7</w:t>
      </w:r>
      <w:r w:rsidRPr="00090800">
        <w:rPr>
          <w:szCs w:val="26"/>
        </w:rPr>
        <w:t xml:space="preserve"> drawing number P-</w:t>
      </w:r>
      <w:r w:rsidR="00AE2373">
        <w:rPr>
          <w:szCs w:val="26"/>
        </w:rPr>
        <w:t>2005</w:t>
      </w:r>
      <w:r w:rsidRPr="00090800">
        <w:rPr>
          <w:szCs w:val="26"/>
        </w:rPr>
        <w:t>-1</w:t>
      </w:r>
      <w:r w:rsidR="00AE2373">
        <w:rPr>
          <w:szCs w:val="26"/>
        </w:rPr>
        <w:t>015</w:t>
      </w:r>
      <w:r w:rsidRPr="00090800">
        <w:rPr>
          <w:szCs w:val="26"/>
        </w:rPr>
        <w:t xml:space="preserve">, </w:t>
      </w:r>
      <w:r w:rsidR="0035751B">
        <w:rPr>
          <w:szCs w:val="26"/>
        </w:rPr>
        <w:t>is</w:t>
      </w:r>
      <w:r w:rsidRPr="00090800">
        <w:rPr>
          <w:szCs w:val="26"/>
        </w:rPr>
        <w:t xml:space="preserve"> superseded and deleted from the license.  </w:t>
      </w:r>
    </w:p>
    <w:p w14:paraId="5DF673B8" w14:textId="51D8D38A" w:rsidR="00090800" w:rsidRDefault="00090800" w:rsidP="00090800">
      <w:pPr>
        <w:ind w:left="720"/>
        <w:rPr>
          <w:sz w:val="26"/>
          <w:szCs w:val="26"/>
        </w:rPr>
      </w:pPr>
    </w:p>
    <w:tbl>
      <w:tblPr>
        <w:tblW w:w="737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133" w:type="dxa"/>
          <w:right w:w="133" w:type="dxa"/>
        </w:tblCellMar>
        <w:tblLook w:val="04A0" w:firstRow="1" w:lastRow="0" w:firstColumn="1" w:lastColumn="0" w:noHBand="0" w:noVBand="1"/>
      </w:tblPr>
      <w:tblGrid>
        <w:gridCol w:w="1207"/>
        <w:gridCol w:w="1789"/>
        <w:gridCol w:w="4374"/>
      </w:tblGrid>
      <w:tr w:rsidR="00AE2373" w:rsidRPr="00D2766F" w14:paraId="2E0AC1F7" w14:textId="77777777" w:rsidTr="00AE2373">
        <w:trPr>
          <w:trHeight w:val="700"/>
          <w:tblHeader/>
          <w:jc w:val="center"/>
        </w:trPr>
        <w:tc>
          <w:tcPr>
            <w:tcW w:w="1207" w:type="dxa"/>
            <w:tcBorders>
              <w:top w:val="single" w:sz="8" w:space="0" w:color="000000"/>
              <w:left w:val="single" w:sz="8" w:space="0" w:color="000000"/>
              <w:bottom w:val="single" w:sz="8" w:space="0" w:color="000000"/>
              <w:right w:val="single" w:sz="8" w:space="0" w:color="000000"/>
            </w:tcBorders>
            <w:shd w:val="pct20" w:color="000000" w:fill="FFFFFF"/>
            <w:vAlign w:val="center"/>
          </w:tcPr>
          <w:p w14:paraId="52C25194" w14:textId="77777777" w:rsidR="00AE2373" w:rsidRPr="00D2766F" w:rsidRDefault="00AE2373" w:rsidP="009C64C7">
            <w:pPr>
              <w:jc w:val="center"/>
              <w:rPr>
                <w:b/>
                <w:sz w:val="26"/>
              </w:rPr>
            </w:pPr>
            <w:r w:rsidRPr="00D2766F">
              <w:rPr>
                <w:b/>
                <w:sz w:val="26"/>
              </w:rPr>
              <w:t>Exhibit</w:t>
            </w:r>
          </w:p>
          <w:p w14:paraId="03C07EA6" w14:textId="77777777" w:rsidR="00AE2373" w:rsidRPr="00D2766F" w:rsidRDefault="00AE2373" w:rsidP="009C64C7">
            <w:pPr>
              <w:jc w:val="center"/>
              <w:rPr>
                <w:b/>
              </w:rPr>
            </w:pPr>
            <w:r w:rsidRPr="00D2766F">
              <w:rPr>
                <w:b/>
                <w:sz w:val="26"/>
              </w:rPr>
              <w:t>No.</w:t>
            </w:r>
          </w:p>
        </w:tc>
        <w:tc>
          <w:tcPr>
            <w:tcW w:w="1789" w:type="dxa"/>
            <w:tcBorders>
              <w:top w:val="single" w:sz="8" w:space="0" w:color="000000"/>
              <w:left w:val="single" w:sz="8" w:space="0" w:color="000000"/>
              <w:bottom w:val="single" w:sz="8" w:space="0" w:color="000000"/>
              <w:right w:val="single" w:sz="8" w:space="0" w:color="000000"/>
            </w:tcBorders>
            <w:shd w:val="pct20" w:color="000000" w:fill="FFFFFF"/>
            <w:vAlign w:val="center"/>
            <w:hideMark/>
          </w:tcPr>
          <w:p w14:paraId="0AC75EA8" w14:textId="77777777" w:rsidR="00AE2373" w:rsidRPr="00D2766F" w:rsidRDefault="00AE2373" w:rsidP="009C64C7">
            <w:pPr>
              <w:jc w:val="center"/>
              <w:rPr>
                <w:b/>
                <w:sz w:val="26"/>
              </w:rPr>
            </w:pPr>
            <w:r w:rsidRPr="00D2766F">
              <w:rPr>
                <w:b/>
                <w:sz w:val="26"/>
              </w:rPr>
              <w:t>FERC</w:t>
            </w:r>
          </w:p>
          <w:p w14:paraId="1D86F6ED" w14:textId="77777777" w:rsidR="00AE2373" w:rsidRPr="00D2766F" w:rsidRDefault="00AE2373" w:rsidP="009C64C7">
            <w:pPr>
              <w:jc w:val="center"/>
              <w:rPr>
                <w:b/>
              </w:rPr>
            </w:pPr>
            <w:r w:rsidRPr="00D2766F">
              <w:rPr>
                <w:b/>
                <w:sz w:val="26"/>
              </w:rPr>
              <w:t>Drawing No.</w:t>
            </w:r>
          </w:p>
        </w:tc>
        <w:tc>
          <w:tcPr>
            <w:tcW w:w="4374" w:type="dxa"/>
            <w:tcBorders>
              <w:top w:val="single" w:sz="8" w:space="0" w:color="000000"/>
              <w:left w:val="single" w:sz="8" w:space="0" w:color="000000"/>
              <w:bottom w:val="single" w:sz="8" w:space="0" w:color="000000"/>
              <w:right w:val="single" w:sz="8" w:space="0" w:color="000000"/>
            </w:tcBorders>
            <w:shd w:val="pct20" w:color="000000" w:fill="FFFFFF"/>
            <w:vAlign w:val="center"/>
            <w:hideMark/>
          </w:tcPr>
          <w:p w14:paraId="5DBB95CC" w14:textId="255D8B5D" w:rsidR="00AE2373" w:rsidRPr="00D2766F" w:rsidRDefault="006D4D54" w:rsidP="009C64C7">
            <w:pPr>
              <w:jc w:val="center"/>
            </w:pPr>
            <w:r>
              <w:rPr>
                <w:b/>
                <w:sz w:val="26"/>
              </w:rPr>
              <w:t xml:space="preserve">Drawing </w:t>
            </w:r>
            <w:r w:rsidR="00AE2373" w:rsidRPr="00D2766F">
              <w:rPr>
                <w:b/>
                <w:sz w:val="26"/>
              </w:rPr>
              <w:t>Title</w:t>
            </w:r>
          </w:p>
        </w:tc>
      </w:tr>
      <w:tr w:rsidR="00AE2373" w:rsidRPr="00D2766F" w14:paraId="1493022D" w14:textId="77777777" w:rsidTr="00AE2373">
        <w:trPr>
          <w:jc w:val="center"/>
        </w:trPr>
        <w:tc>
          <w:tcPr>
            <w:tcW w:w="1207" w:type="dxa"/>
            <w:tcBorders>
              <w:top w:val="single" w:sz="8" w:space="0" w:color="000000"/>
              <w:left w:val="single" w:sz="8" w:space="0" w:color="000000"/>
              <w:bottom w:val="single" w:sz="8" w:space="0" w:color="000000"/>
              <w:right w:val="single" w:sz="8" w:space="0" w:color="000000"/>
            </w:tcBorders>
            <w:vAlign w:val="center"/>
          </w:tcPr>
          <w:p w14:paraId="6DBFF014" w14:textId="0A0364E9" w:rsidR="00AE2373" w:rsidRPr="00D2766F" w:rsidRDefault="00AE2373" w:rsidP="009C64C7">
            <w:pPr>
              <w:jc w:val="center"/>
              <w:rPr>
                <w:sz w:val="26"/>
              </w:rPr>
            </w:pPr>
            <w:r w:rsidRPr="00D2766F">
              <w:rPr>
                <w:sz w:val="26"/>
              </w:rPr>
              <w:t>F-</w:t>
            </w:r>
            <w:r>
              <w:rPr>
                <w:sz w:val="26"/>
              </w:rPr>
              <w:t>7</w:t>
            </w:r>
          </w:p>
        </w:tc>
        <w:tc>
          <w:tcPr>
            <w:tcW w:w="1789" w:type="dxa"/>
            <w:tcBorders>
              <w:top w:val="single" w:sz="8" w:space="0" w:color="000000"/>
              <w:left w:val="single" w:sz="8" w:space="0" w:color="000000"/>
              <w:bottom w:val="single" w:sz="8" w:space="0" w:color="000000"/>
              <w:right w:val="single" w:sz="8" w:space="0" w:color="000000"/>
            </w:tcBorders>
          </w:tcPr>
          <w:p w14:paraId="776A2251" w14:textId="2D272479" w:rsidR="00AE2373" w:rsidRPr="00D2766F" w:rsidRDefault="00AE2373" w:rsidP="009C64C7">
            <w:pPr>
              <w:jc w:val="center"/>
            </w:pPr>
            <w:r w:rsidRPr="00D2766F">
              <w:rPr>
                <w:sz w:val="26"/>
              </w:rPr>
              <w:t>P-</w:t>
            </w:r>
            <w:r>
              <w:rPr>
                <w:sz w:val="26"/>
              </w:rPr>
              <w:t>2005</w:t>
            </w:r>
            <w:r w:rsidRPr="00D2766F">
              <w:rPr>
                <w:sz w:val="26"/>
              </w:rPr>
              <w:t>-</w:t>
            </w:r>
            <w:r>
              <w:rPr>
                <w:sz w:val="26"/>
              </w:rPr>
              <w:t>1026</w:t>
            </w:r>
          </w:p>
        </w:tc>
        <w:tc>
          <w:tcPr>
            <w:tcW w:w="4374" w:type="dxa"/>
            <w:tcBorders>
              <w:top w:val="single" w:sz="8" w:space="0" w:color="000000"/>
              <w:left w:val="single" w:sz="8" w:space="0" w:color="000000"/>
              <w:bottom w:val="single" w:sz="8" w:space="0" w:color="000000"/>
              <w:right w:val="single" w:sz="8" w:space="0" w:color="000000"/>
            </w:tcBorders>
          </w:tcPr>
          <w:p w14:paraId="3DB36700" w14:textId="1278A0EF" w:rsidR="00AE2373" w:rsidRPr="00D2766F" w:rsidRDefault="00AE2373" w:rsidP="009C64C7">
            <w:pPr>
              <w:rPr>
                <w:sz w:val="26"/>
              </w:rPr>
            </w:pPr>
            <w:bookmarkStart w:id="1" w:name="_Hlk144977265"/>
            <w:r w:rsidRPr="007A6453">
              <w:rPr>
                <w:sz w:val="26"/>
              </w:rPr>
              <w:t xml:space="preserve">Beardsley Powerhouse General Layout </w:t>
            </w:r>
            <w:bookmarkEnd w:id="1"/>
          </w:p>
        </w:tc>
      </w:tr>
    </w:tbl>
    <w:p w14:paraId="182BE422" w14:textId="5E08F9FE" w:rsidR="00090800" w:rsidRDefault="00090800" w:rsidP="00090800">
      <w:pPr>
        <w:ind w:left="720"/>
        <w:rPr>
          <w:sz w:val="26"/>
          <w:szCs w:val="26"/>
        </w:rPr>
      </w:pPr>
    </w:p>
    <w:p w14:paraId="196B79CA" w14:textId="77777777" w:rsidR="00AE2373" w:rsidRPr="00D2766F" w:rsidRDefault="00AE2373" w:rsidP="00090800">
      <w:pPr>
        <w:ind w:left="720"/>
        <w:rPr>
          <w:sz w:val="26"/>
          <w:szCs w:val="26"/>
        </w:rPr>
      </w:pPr>
    </w:p>
    <w:p w14:paraId="66DBA3CC" w14:textId="7124B7E2" w:rsidR="00090800" w:rsidRPr="00D2766F" w:rsidRDefault="00225FAD" w:rsidP="00225FAD">
      <w:pPr>
        <w:numPr>
          <w:ilvl w:val="0"/>
          <w:numId w:val="13"/>
        </w:numPr>
        <w:tabs>
          <w:tab w:val="clear" w:pos="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0" w:firstLine="720"/>
        <w:rPr>
          <w:sz w:val="26"/>
          <w:szCs w:val="26"/>
        </w:rPr>
      </w:pPr>
      <w:r w:rsidRPr="00225FAD">
        <w:rPr>
          <w:sz w:val="26"/>
          <w:szCs w:val="26"/>
        </w:rPr>
        <w:t>Within 45 days of the date of issuance of this order, as directed below, the licensee must file the approved exhibit drawing in electronic file format.</w:t>
      </w:r>
    </w:p>
    <w:p w14:paraId="1327B2D6" w14:textId="77777777" w:rsidR="00090800" w:rsidRPr="00D2766F" w:rsidRDefault="00090800" w:rsidP="00225FAD">
      <w:pPr>
        <w:ind w:firstLine="720"/>
        <w:rPr>
          <w:sz w:val="26"/>
          <w:szCs w:val="26"/>
        </w:rPr>
      </w:pPr>
    </w:p>
    <w:p w14:paraId="139676D8" w14:textId="33C57F44" w:rsidR="00225FAD" w:rsidRPr="00225FAD" w:rsidRDefault="00225FAD" w:rsidP="00225FAD">
      <w:pPr>
        <w:ind w:firstLine="720"/>
        <w:rPr>
          <w:sz w:val="26"/>
          <w:szCs w:val="26"/>
        </w:rPr>
      </w:pPr>
      <w:r w:rsidRPr="00225FAD">
        <w:rPr>
          <w:sz w:val="26"/>
          <w:szCs w:val="26"/>
        </w:rPr>
        <w:t xml:space="preserve">The licensee must prepare </w:t>
      </w:r>
      <w:r w:rsidR="006D4D54">
        <w:rPr>
          <w:sz w:val="26"/>
          <w:szCs w:val="26"/>
        </w:rPr>
        <w:t xml:space="preserve">a </w:t>
      </w:r>
      <w:r w:rsidRPr="00225FAD">
        <w:rPr>
          <w:sz w:val="26"/>
          <w:szCs w:val="26"/>
        </w:rPr>
        <w:t xml:space="preserve">digital image of the approved exhibit drawing in electronic format.  Prior to preparing </w:t>
      </w:r>
      <w:r w:rsidR="006D4D54">
        <w:rPr>
          <w:sz w:val="26"/>
          <w:szCs w:val="26"/>
        </w:rPr>
        <w:t xml:space="preserve">the </w:t>
      </w:r>
      <w:r w:rsidRPr="00225FAD">
        <w:rPr>
          <w:sz w:val="26"/>
          <w:szCs w:val="26"/>
        </w:rPr>
        <w:t>digital image, the licensee must add the FERC Project-Drawing Number (</w:t>
      </w:r>
      <w:r w:rsidRPr="00225FAD">
        <w:rPr>
          <w:i/>
          <w:sz w:val="26"/>
          <w:szCs w:val="26"/>
        </w:rPr>
        <w:t>i.e.</w:t>
      </w:r>
      <w:r w:rsidRPr="00225FAD">
        <w:rPr>
          <w:sz w:val="26"/>
          <w:szCs w:val="26"/>
        </w:rPr>
        <w:t>, P-2</w:t>
      </w:r>
      <w:r w:rsidR="00383617">
        <w:rPr>
          <w:sz w:val="26"/>
          <w:szCs w:val="26"/>
        </w:rPr>
        <w:t>005</w:t>
      </w:r>
      <w:r w:rsidRPr="00225FAD">
        <w:rPr>
          <w:sz w:val="26"/>
          <w:szCs w:val="26"/>
        </w:rPr>
        <w:t>-1</w:t>
      </w:r>
      <w:r w:rsidR="00383617">
        <w:rPr>
          <w:sz w:val="26"/>
          <w:szCs w:val="26"/>
        </w:rPr>
        <w:t>026</w:t>
      </w:r>
      <w:r w:rsidRPr="00225FAD">
        <w:rPr>
          <w:sz w:val="26"/>
          <w:szCs w:val="26"/>
        </w:rPr>
        <w:t xml:space="preserve">) in the margin below the title block of the corresponding approved drawing.  The licensee must </w:t>
      </w:r>
      <w:r w:rsidRPr="00225FAD">
        <w:rPr>
          <w:b/>
          <w:bCs/>
          <w:sz w:val="26"/>
          <w:szCs w:val="26"/>
        </w:rPr>
        <w:t xml:space="preserve">label </w:t>
      </w:r>
      <w:r w:rsidRPr="00225FAD">
        <w:rPr>
          <w:b/>
          <w:sz w:val="26"/>
          <w:szCs w:val="26"/>
        </w:rPr>
        <w:t xml:space="preserve">and file the Exhibit F drawings as Critical Energy Infrastructure Information (CEII) material under 18 CFR § 388.113 </w:t>
      </w:r>
      <w:r w:rsidRPr="00225FAD">
        <w:rPr>
          <w:sz w:val="26"/>
          <w:szCs w:val="26"/>
        </w:rPr>
        <w:t>(The submission should consist of: 1) a public portion consisting of a cover letter; and 2) a CEII portion containing only the Exhibit F drawing).  Each drawing must be a separate electronic file, and the file name must include: FERC Project-Drawing Number, FERC Exhibit Number, Filename Title, date of this order, and file extension in the following format [P-</w:t>
      </w:r>
      <w:r w:rsidR="006D4D54" w:rsidRPr="00225FAD">
        <w:rPr>
          <w:sz w:val="26"/>
          <w:szCs w:val="26"/>
        </w:rPr>
        <w:t>2</w:t>
      </w:r>
      <w:r w:rsidR="006D4D54">
        <w:rPr>
          <w:sz w:val="26"/>
          <w:szCs w:val="26"/>
        </w:rPr>
        <w:t>005</w:t>
      </w:r>
      <w:r w:rsidR="006D4D54" w:rsidRPr="00225FAD">
        <w:rPr>
          <w:sz w:val="26"/>
          <w:szCs w:val="26"/>
        </w:rPr>
        <w:t>-1</w:t>
      </w:r>
      <w:r w:rsidR="006D4D54">
        <w:rPr>
          <w:sz w:val="26"/>
          <w:szCs w:val="26"/>
        </w:rPr>
        <w:t>026</w:t>
      </w:r>
      <w:r w:rsidRPr="00225FAD">
        <w:rPr>
          <w:sz w:val="26"/>
          <w:szCs w:val="26"/>
        </w:rPr>
        <w:t>, F-</w:t>
      </w:r>
      <w:r w:rsidR="006D4D54">
        <w:rPr>
          <w:sz w:val="26"/>
          <w:szCs w:val="26"/>
        </w:rPr>
        <w:t>7</w:t>
      </w:r>
      <w:r w:rsidRPr="00225FAD">
        <w:rPr>
          <w:sz w:val="26"/>
          <w:szCs w:val="26"/>
        </w:rPr>
        <w:t xml:space="preserve">, </w:t>
      </w:r>
      <w:r w:rsidR="006D4D54" w:rsidRPr="006D4D54">
        <w:rPr>
          <w:sz w:val="26"/>
          <w:szCs w:val="26"/>
        </w:rPr>
        <w:t>Beardsley Powerhouse General Layout</w:t>
      </w:r>
      <w:r w:rsidRPr="00225FAD">
        <w:rPr>
          <w:sz w:val="26"/>
          <w:szCs w:val="26"/>
        </w:rPr>
        <w:t>, MM-DD-YYYY.TIF].  All digital images of the exhibit drawing must meet the following format specification:</w:t>
      </w:r>
    </w:p>
    <w:p w14:paraId="0E5A07A0" w14:textId="66F9B8DF" w:rsidR="00225FAD" w:rsidRDefault="00225FAD" w:rsidP="00225FAD">
      <w:pPr>
        <w:ind w:firstLine="990"/>
        <w:rPr>
          <w:sz w:val="26"/>
          <w:szCs w:val="26"/>
        </w:rPr>
      </w:pPr>
    </w:p>
    <w:p w14:paraId="153626BF" w14:textId="597917CB" w:rsidR="000F3019" w:rsidRDefault="000F3019" w:rsidP="00225FAD">
      <w:pPr>
        <w:ind w:firstLine="990"/>
        <w:rPr>
          <w:sz w:val="26"/>
          <w:szCs w:val="26"/>
        </w:rPr>
      </w:pPr>
    </w:p>
    <w:p w14:paraId="1592BF9C" w14:textId="39CD76A0" w:rsidR="000F3019" w:rsidRDefault="000F3019" w:rsidP="00225FAD">
      <w:pPr>
        <w:ind w:firstLine="990"/>
        <w:rPr>
          <w:sz w:val="26"/>
          <w:szCs w:val="26"/>
        </w:rPr>
      </w:pPr>
    </w:p>
    <w:p w14:paraId="1A4C9F62" w14:textId="77777777" w:rsidR="000F3019" w:rsidRPr="00225FAD" w:rsidRDefault="000F3019" w:rsidP="00225FAD">
      <w:pPr>
        <w:ind w:firstLine="990"/>
        <w:rPr>
          <w:sz w:val="26"/>
          <w:szCs w:val="26"/>
        </w:rPr>
      </w:pPr>
    </w:p>
    <w:p w14:paraId="2EE33FB8" w14:textId="77777777" w:rsidR="00225FAD" w:rsidRPr="00225FAD" w:rsidRDefault="00225FAD" w:rsidP="00225FAD">
      <w:pPr>
        <w:ind w:firstLine="990"/>
        <w:rPr>
          <w:sz w:val="26"/>
          <w:szCs w:val="26"/>
        </w:rPr>
      </w:pPr>
      <w:r w:rsidRPr="00225FAD">
        <w:rPr>
          <w:sz w:val="26"/>
          <w:szCs w:val="26"/>
        </w:rPr>
        <w:lastRenderedPageBreak/>
        <w:t>IMAGERY:</w:t>
      </w:r>
      <w:r w:rsidRPr="00225FAD">
        <w:rPr>
          <w:sz w:val="26"/>
          <w:szCs w:val="26"/>
        </w:rPr>
        <w:tab/>
      </w:r>
      <w:r w:rsidRPr="00225FAD">
        <w:rPr>
          <w:sz w:val="26"/>
          <w:szCs w:val="26"/>
        </w:rPr>
        <w:tab/>
        <w:t>black &amp; white raster file</w:t>
      </w:r>
    </w:p>
    <w:p w14:paraId="5F105154" w14:textId="40AF66C1" w:rsidR="00225FAD" w:rsidRPr="00225FAD" w:rsidRDefault="00225FAD" w:rsidP="00225FAD">
      <w:pPr>
        <w:ind w:left="3600" w:hanging="2610"/>
        <w:rPr>
          <w:sz w:val="26"/>
          <w:szCs w:val="26"/>
        </w:rPr>
      </w:pPr>
      <w:r w:rsidRPr="00225FAD">
        <w:rPr>
          <w:sz w:val="26"/>
          <w:szCs w:val="26"/>
        </w:rPr>
        <w:t>FILE TYPE:</w:t>
      </w:r>
      <w:r w:rsidRPr="00225FAD">
        <w:rPr>
          <w:sz w:val="26"/>
          <w:szCs w:val="26"/>
        </w:rPr>
        <w:tab/>
      </w:r>
      <w:r>
        <w:rPr>
          <w:sz w:val="26"/>
          <w:szCs w:val="26"/>
        </w:rPr>
        <w:tab/>
      </w:r>
      <w:r w:rsidRPr="00225FAD">
        <w:rPr>
          <w:sz w:val="26"/>
          <w:szCs w:val="26"/>
        </w:rPr>
        <w:t>Tagged Image File Format, (TIFF) CCITT Group 4 (also known as T.6 coding scheme)</w:t>
      </w:r>
    </w:p>
    <w:p w14:paraId="100CFB67" w14:textId="2405DC45" w:rsidR="00225FAD" w:rsidRPr="00225FAD" w:rsidRDefault="00225FAD" w:rsidP="00225FAD">
      <w:pPr>
        <w:ind w:firstLine="990"/>
        <w:rPr>
          <w:sz w:val="26"/>
          <w:szCs w:val="26"/>
        </w:rPr>
      </w:pPr>
      <w:r w:rsidRPr="00225FAD">
        <w:rPr>
          <w:sz w:val="26"/>
          <w:szCs w:val="26"/>
        </w:rPr>
        <w:t>RESOLUTION:</w:t>
      </w:r>
      <w:r w:rsidRPr="00225FAD">
        <w:rPr>
          <w:sz w:val="26"/>
          <w:szCs w:val="26"/>
        </w:rPr>
        <w:tab/>
      </w:r>
      <w:r>
        <w:rPr>
          <w:sz w:val="26"/>
          <w:szCs w:val="26"/>
        </w:rPr>
        <w:tab/>
      </w:r>
      <w:r w:rsidRPr="00225FAD">
        <w:rPr>
          <w:sz w:val="26"/>
          <w:szCs w:val="26"/>
        </w:rPr>
        <w:t>300 dots per inch (dpi) desired, (200 dpi minimum)</w:t>
      </w:r>
    </w:p>
    <w:p w14:paraId="5D1569DF" w14:textId="77777777" w:rsidR="00225FAD" w:rsidRPr="00225FAD" w:rsidRDefault="00225FAD" w:rsidP="00225FAD">
      <w:pPr>
        <w:ind w:firstLine="990"/>
        <w:rPr>
          <w:sz w:val="26"/>
          <w:szCs w:val="26"/>
        </w:rPr>
      </w:pPr>
      <w:r w:rsidRPr="00225FAD">
        <w:rPr>
          <w:sz w:val="26"/>
          <w:szCs w:val="26"/>
        </w:rPr>
        <w:t>DRAWING SIZE:</w:t>
      </w:r>
      <w:r w:rsidRPr="00225FAD">
        <w:rPr>
          <w:sz w:val="26"/>
          <w:szCs w:val="26"/>
        </w:rPr>
        <w:tab/>
        <w:t>22” x 34” (minimum), 24” x 36” (maximum)</w:t>
      </w:r>
    </w:p>
    <w:p w14:paraId="75047A87" w14:textId="198B667B" w:rsidR="00090800" w:rsidRPr="00D2766F" w:rsidRDefault="00225FAD" w:rsidP="00225FAD">
      <w:pPr>
        <w:ind w:firstLine="990"/>
        <w:rPr>
          <w:sz w:val="26"/>
          <w:szCs w:val="26"/>
        </w:rPr>
      </w:pPr>
      <w:r w:rsidRPr="00225FAD">
        <w:rPr>
          <w:sz w:val="26"/>
          <w:szCs w:val="26"/>
        </w:rPr>
        <w:t>FILE SIZE:</w:t>
      </w:r>
      <w:r w:rsidRPr="00225FAD">
        <w:rPr>
          <w:sz w:val="26"/>
          <w:szCs w:val="26"/>
        </w:rPr>
        <w:tab/>
      </w:r>
      <w:r w:rsidRPr="00225FAD">
        <w:rPr>
          <w:sz w:val="26"/>
          <w:szCs w:val="26"/>
        </w:rPr>
        <w:tab/>
        <w:t>less than 1 megabyte desired</w:t>
      </w:r>
      <w:r w:rsidR="00090800" w:rsidRPr="00D2766F">
        <w:rPr>
          <w:sz w:val="26"/>
          <w:szCs w:val="26"/>
        </w:rPr>
        <w:t xml:space="preserve">  </w:t>
      </w:r>
    </w:p>
    <w:p w14:paraId="3A355DF7" w14:textId="77777777" w:rsidR="00090800" w:rsidRDefault="00090800" w:rsidP="00BF38B8">
      <w:pPr>
        <w:keepNext/>
        <w:widowControl/>
        <w:tabs>
          <w:tab w:val="clear" w:pos="720"/>
        </w:tabs>
        <w:ind w:left="990"/>
        <w:rPr>
          <w:sz w:val="26"/>
          <w:szCs w:val="26"/>
        </w:rPr>
      </w:pPr>
    </w:p>
    <w:p w14:paraId="7DF47365" w14:textId="1527DEE6" w:rsidR="00536907" w:rsidRPr="00536907" w:rsidRDefault="00946043" w:rsidP="00E50DB8">
      <w:pPr>
        <w:keepNext/>
        <w:widowControl/>
        <w:numPr>
          <w:ilvl w:val="0"/>
          <w:numId w:val="13"/>
        </w:numPr>
        <w:tabs>
          <w:tab w:val="left" w:pos="720"/>
        </w:tabs>
        <w:ind w:left="0" w:firstLine="720"/>
        <w:rPr>
          <w:sz w:val="26"/>
          <w:szCs w:val="26"/>
        </w:rPr>
      </w:pPr>
      <w:r w:rsidRPr="00946043">
        <w:rPr>
          <w:sz w:val="26"/>
          <w:szCs w:val="26"/>
        </w:rPr>
        <w:t>This order constitutes final agency action.  Any party may file a request for rehearing of this order within 30 days from the date of its issuance, as provided in section 313(a) of the Federal Power Act, 16 U.S.C. § 825</w:t>
      </w:r>
      <w:r w:rsidRPr="00946043">
        <w:rPr>
          <w:i/>
          <w:sz w:val="26"/>
          <w:szCs w:val="26"/>
        </w:rPr>
        <w:t>l</w:t>
      </w:r>
      <w:r w:rsidRPr="00946043">
        <w:rPr>
          <w:sz w:val="26"/>
          <w:szCs w:val="26"/>
        </w:rPr>
        <w:t xml:space="preserve">, and the Commission’s regulations at 18 C.F.R. § 385.713 (2022).  The filing of a request for rehearing does not operate as a stay of the effective date of this order, or of any other date specified in this order.  The </w:t>
      </w:r>
      <w:r w:rsidR="00567FBB">
        <w:rPr>
          <w:sz w:val="26"/>
          <w:szCs w:val="26"/>
        </w:rPr>
        <w:t>co-</w:t>
      </w:r>
      <w:r w:rsidRPr="00946043">
        <w:rPr>
          <w:sz w:val="26"/>
          <w:szCs w:val="26"/>
        </w:rPr>
        <w:t>licensee’s failure to file a request for rehearing shall constitute acceptance of this order.</w:t>
      </w:r>
    </w:p>
    <w:p w14:paraId="25FBF416" w14:textId="1F70192F" w:rsidR="000026A9" w:rsidRDefault="00C10DB1" w:rsidP="00C10DB1">
      <w:pPr>
        <w:widowControl/>
        <w:tabs>
          <w:tab w:val="clear" w:pos="720"/>
          <w:tab w:val="clear" w:pos="1440"/>
          <w:tab w:val="clear" w:pos="2160"/>
          <w:tab w:val="clear" w:pos="2880"/>
          <w:tab w:val="clear" w:pos="4320"/>
          <w:tab w:val="clear" w:pos="5040"/>
          <w:tab w:val="clear" w:pos="5760"/>
          <w:tab w:val="clear" w:pos="6480"/>
          <w:tab w:val="clear" w:pos="7200"/>
          <w:tab w:val="clear" w:pos="7920"/>
          <w:tab w:val="clear" w:pos="8640"/>
        </w:tabs>
        <w:rPr>
          <w:sz w:val="26"/>
          <w:szCs w:val="26"/>
        </w:rPr>
      </w:pPr>
      <w:r>
        <w:rPr>
          <w:sz w:val="26"/>
          <w:szCs w:val="26"/>
        </w:rPr>
        <w:tab/>
      </w:r>
    </w:p>
    <w:p w14:paraId="4DCFB659" w14:textId="77777777" w:rsidR="000026A9" w:rsidRDefault="000026A9" w:rsidP="000026A9">
      <w:pPr>
        <w:widowControl/>
        <w:rPr>
          <w:sz w:val="26"/>
          <w:szCs w:val="26"/>
        </w:rPr>
      </w:pPr>
    </w:p>
    <w:p w14:paraId="04F347AB" w14:textId="77777777" w:rsidR="000255F6" w:rsidRDefault="000255F6" w:rsidP="000026A9">
      <w:pPr>
        <w:widowControl/>
        <w:rPr>
          <w:sz w:val="26"/>
          <w:szCs w:val="26"/>
        </w:rPr>
      </w:pPr>
    </w:p>
    <w:p w14:paraId="349363AD" w14:textId="77777777" w:rsidR="000026A9" w:rsidRDefault="000026A9" w:rsidP="000026A9">
      <w:pPr>
        <w:widowControl/>
        <w:rPr>
          <w:sz w:val="26"/>
          <w:szCs w:val="26"/>
        </w:rPr>
      </w:pPr>
    </w:p>
    <w:p w14:paraId="1563BA8B" w14:textId="77777777" w:rsidR="000026A9" w:rsidRPr="000026A9" w:rsidRDefault="000026A9" w:rsidP="00EC0231">
      <w:pPr>
        <w:keepNext/>
        <w:keepLines/>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5040"/>
        <w:rPr>
          <w:color w:val="000000"/>
          <w:sz w:val="26"/>
          <w:szCs w:val="26"/>
        </w:rPr>
      </w:pPr>
      <w:r w:rsidRPr="000026A9">
        <w:rPr>
          <w:color w:val="000000"/>
          <w:sz w:val="26"/>
          <w:szCs w:val="26"/>
        </w:rPr>
        <w:t>Kelly Houff</w:t>
      </w:r>
    </w:p>
    <w:p w14:paraId="2DF8200B" w14:textId="77777777" w:rsidR="000026A9" w:rsidRPr="000026A9" w:rsidRDefault="000026A9" w:rsidP="00EC0231">
      <w:pPr>
        <w:keepNext/>
        <w:keepLines/>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5040"/>
        <w:rPr>
          <w:color w:val="000000"/>
          <w:sz w:val="26"/>
          <w:szCs w:val="26"/>
        </w:rPr>
      </w:pPr>
      <w:r w:rsidRPr="000026A9">
        <w:rPr>
          <w:color w:val="000000"/>
          <w:sz w:val="26"/>
          <w:szCs w:val="26"/>
        </w:rPr>
        <w:t>Chie</w:t>
      </w:r>
      <w:r w:rsidR="00EC0231">
        <w:rPr>
          <w:color w:val="000000"/>
          <w:sz w:val="26"/>
          <w:szCs w:val="26"/>
        </w:rPr>
        <w:t>f, Engineering Resources Branch</w:t>
      </w:r>
    </w:p>
    <w:p w14:paraId="22F20CA8" w14:textId="77777777" w:rsidR="000026A9" w:rsidRPr="000026A9" w:rsidRDefault="000026A9" w:rsidP="00EC0231">
      <w:pPr>
        <w:keepNext/>
        <w:keepLines/>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5040"/>
        <w:rPr>
          <w:color w:val="000000"/>
          <w:sz w:val="26"/>
        </w:rPr>
      </w:pPr>
      <w:r w:rsidRPr="000026A9">
        <w:rPr>
          <w:color w:val="000000"/>
          <w:sz w:val="26"/>
          <w:szCs w:val="26"/>
        </w:rPr>
        <w:t xml:space="preserve">Division of Hydropower </w:t>
      </w:r>
      <w:r w:rsidRPr="000026A9">
        <w:rPr>
          <w:color w:val="000000"/>
          <w:sz w:val="26"/>
        </w:rPr>
        <w:t>Administration</w:t>
      </w:r>
    </w:p>
    <w:p w14:paraId="3ADC4786" w14:textId="77777777" w:rsidR="0078241C" w:rsidRPr="00B0587B" w:rsidRDefault="000026A9" w:rsidP="00B0587B">
      <w:pPr>
        <w:keepNext/>
        <w:keepLines/>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4320" w:firstLine="720"/>
        <w:rPr>
          <w:color w:val="000000"/>
          <w:sz w:val="26"/>
        </w:rPr>
      </w:pPr>
      <w:r w:rsidRPr="000026A9">
        <w:rPr>
          <w:color w:val="000000"/>
          <w:sz w:val="26"/>
        </w:rPr>
        <w:t xml:space="preserve">  </w:t>
      </w:r>
      <w:r w:rsidR="000E4E43">
        <w:rPr>
          <w:color w:val="000000"/>
          <w:sz w:val="26"/>
        </w:rPr>
        <w:t xml:space="preserve">  </w:t>
      </w:r>
      <w:r w:rsidRPr="000026A9">
        <w:rPr>
          <w:color w:val="000000"/>
          <w:sz w:val="26"/>
        </w:rPr>
        <w:t>and Compliance</w:t>
      </w:r>
    </w:p>
    <w:sectPr w:rsidR="0078241C" w:rsidRPr="00B0587B" w:rsidSect="006220BF">
      <w:headerReference w:type="even" r:id="rId12"/>
      <w:headerReference w:type="default" r:id="rId13"/>
      <w:headerReference w:type="first" r:id="rId14"/>
      <w:pgSz w:w="12240" w:h="15840" w:code="1"/>
      <w:pgMar w:top="1440" w:right="1440" w:bottom="1440" w:left="1440" w:header="720" w:footer="720" w:gutter="0"/>
      <w:pgNumType w:fmt="numberInDash"/>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90BE9" w14:textId="77777777" w:rsidR="009F592A" w:rsidRDefault="009F592A">
      <w:r>
        <w:separator/>
      </w:r>
    </w:p>
  </w:endnote>
  <w:endnote w:type="continuationSeparator" w:id="0">
    <w:p w14:paraId="61D66B3D" w14:textId="77777777" w:rsidR="009F592A" w:rsidRDefault="009F5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0E9F9" w14:textId="77777777" w:rsidR="009F592A" w:rsidRDefault="009F592A">
      <w:r>
        <w:separator/>
      </w:r>
    </w:p>
  </w:footnote>
  <w:footnote w:type="continuationSeparator" w:id="0">
    <w:p w14:paraId="177B9A1D" w14:textId="77777777" w:rsidR="009F592A" w:rsidRDefault="009F592A">
      <w:r>
        <w:continuationSeparator/>
      </w:r>
    </w:p>
  </w:footnote>
  <w:footnote w:type="continuationNotice" w:id="1">
    <w:p w14:paraId="12736059" w14:textId="77777777" w:rsidR="009F592A" w:rsidRPr="0063269C" w:rsidRDefault="009F592A" w:rsidP="0063269C">
      <w:pPr>
        <w:pStyle w:val="Footer"/>
      </w:pPr>
      <w:r w:rsidRPr="0063269C">
        <w:rPr>
          <w:i/>
        </w:rPr>
        <w:t>(continued ...)</w:t>
      </w:r>
    </w:p>
  </w:footnote>
  <w:footnote w:id="2">
    <w:p w14:paraId="29302D28" w14:textId="20B1759E" w:rsidR="00C21084" w:rsidRPr="00597203" w:rsidRDefault="00C21084" w:rsidP="00D44C80">
      <w:pPr>
        <w:pStyle w:val="FootnoteText"/>
        <w:rPr>
          <w:sz w:val="26"/>
        </w:rPr>
      </w:pPr>
      <w:r w:rsidRPr="00BB2C96">
        <w:rPr>
          <w:rStyle w:val="FootnoteReference"/>
        </w:rPr>
        <w:footnoteRef/>
      </w:r>
      <w:r w:rsidRPr="00597203">
        <w:rPr>
          <w:sz w:val="26"/>
        </w:rPr>
        <w:t xml:space="preserve"> </w:t>
      </w:r>
      <w:r w:rsidR="00F83D62" w:rsidRPr="00F83D62">
        <w:rPr>
          <w:i/>
          <w:sz w:val="26"/>
        </w:rPr>
        <w:t xml:space="preserve">South San Joaquin and Oakdale Irrigation </w:t>
      </w:r>
      <w:r w:rsidR="00F83D62" w:rsidRPr="00F83D62">
        <w:rPr>
          <w:i/>
          <w:iCs/>
          <w:sz w:val="26"/>
        </w:rPr>
        <w:t>Districts</w:t>
      </w:r>
      <w:r w:rsidR="00F83D62" w:rsidRPr="00F83D62">
        <w:rPr>
          <w:i/>
          <w:sz w:val="26"/>
        </w:rPr>
        <w:t xml:space="preserve">, </w:t>
      </w:r>
      <w:r w:rsidR="00F83D62" w:rsidRPr="00F83D62">
        <w:rPr>
          <w:iCs/>
          <w:sz w:val="26"/>
        </w:rPr>
        <w:t>114 FERC ¶ 62,081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0CE54" w14:textId="77777777" w:rsidR="00D32228" w:rsidRDefault="00D32228" w:rsidP="00D641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68817FB" w14:textId="77777777" w:rsidR="00D32228" w:rsidRDefault="00D322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A674D" w14:textId="13D90CA2" w:rsidR="00D32228" w:rsidRPr="00EC0231" w:rsidRDefault="00FF2BDA" w:rsidP="00E50DB8">
    <w:pPr>
      <w:pStyle w:val="Heade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4365"/>
        <w:tab w:val="right" w:pos="9360"/>
      </w:tabs>
    </w:pPr>
    <w:sdt>
      <w:sdtPr>
        <w:id w:val="1462847202"/>
        <w:docPartObj>
          <w:docPartGallery w:val="Page Numbers (Top of Page)"/>
          <w:docPartUnique/>
        </w:docPartObj>
      </w:sdtPr>
      <w:sdtEndPr>
        <w:rPr>
          <w:noProof/>
        </w:rPr>
      </w:sdtEndPr>
      <w:sdtContent>
        <w:r w:rsidR="00EC0231" w:rsidRPr="00020183">
          <w:rPr>
            <w:sz w:val="26"/>
            <w:szCs w:val="26"/>
          </w:rPr>
          <w:t>Project No. 2</w:t>
        </w:r>
        <w:r w:rsidR="00FF4E3F">
          <w:rPr>
            <w:sz w:val="26"/>
            <w:szCs w:val="26"/>
          </w:rPr>
          <w:t>005</w:t>
        </w:r>
        <w:r w:rsidR="00EC0231" w:rsidRPr="00020183">
          <w:rPr>
            <w:sz w:val="26"/>
            <w:szCs w:val="26"/>
          </w:rPr>
          <w:t>-</w:t>
        </w:r>
        <w:r w:rsidR="00853698">
          <w:rPr>
            <w:sz w:val="26"/>
            <w:szCs w:val="26"/>
          </w:rPr>
          <w:t>0</w:t>
        </w:r>
        <w:r w:rsidR="00FF4E3F">
          <w:rPr>
            <w:sz w:val="26"/>
            <w:szCs w:val="26"/>
          </w:rPr>
          <w:t>45</w:t>
        </w:r>
        <w:r w:rsidR="00EC0231">
          <w:tab/>
        </w:r>
        <w:r w:rsidR="00E50DB8">
          <w:tab/>
        </w:r>
        <w:r w:rsidR="00EC0231">
          <w:fldChar w:fldCharType="begin"/>
        </w:r>
        <w:r w:rsidR="00EC0231">
          <w:instrText xml:space="preserve"> PAGE   \* MERGEFORMAT </w:instrText>
        </w:r>
        <w:r w:rsidR="00EC0231">
          <w:fldChar w:fldCharType="separate"/>
        </w:r>
        <w:r w:rsidR="00865CB0">
          <w:rPr>
            <w:noProof/>
          </w:rPr>
          <w:t>- 3 -</w:t>
        </w:r>
        <w:r w:rsidR="00EC0231">
          <w:rPr>
            <w:noProof/>
          </w:rPr>
          <w:fldChar w:fldCharType="end"/>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FC8D5" w14:textId="65CD6643" w:rsidR="00E50DB8" w:rsidRPr="00E50DB8" w:rsidRDefault="00E50DB8" w:rsidP="00E50DB8">
    <w:pPr>
      <w:pStyle w:val="Header"/>
      <w:jc w:val="center"/>
      <w:rPr>
        <w:b/>
        <w:color w:val="FF0000"/>
        <w:sz w:val="26"/>
        <w:szCs w:val="2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88CEC7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A64D72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5A2EB5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6FC451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78BA111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C647FD4"/>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E54A29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D4C631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F94870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96870F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FF0258"/>
    <w:multiLevelType w:val="hybridMultilevel"/>
    <w:tmpl w:val="E9D2C93C"/>
    <w:lvl w:ilvl="0" w:tplc="2FC4C71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AA45A66"/>
    <w:multiLevelType w:val="multilevel"/>
    <w:tmpl w:val="EDFCA63C"/>
    <w:lvl w:ilvl="0">
      <w:start w:val="1"/>
      <w:numFmt w:val="decimal"/>
      <w:lvlText w:val="%1."/>
      <w:lvlJc w:val="left"/>
      <w:pPr>
        <w:tabs>
          <w:tab w:val="num" w:pos="720"/>
        </w:tabs>
        <w:ind w:left="0" w:firstLine="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99112C0"/>
    <w:multiLevelType w:val="hybridMultilevel"/>
    <w:tmpl w:val="6E8A45B6"/>
    <w:lvl w:ilvl="0" w:tplc="3872F9DC">
      <w:start w:val="1"/>
      <w:numFmt w:val="decimal"/>
      <w:lvlText w:val="%1."/>
      <w:lvlJc w:val="left"/>
      <w:pPr>
        <w:tabs>
          <w:tab w:val="num" w:pos="6120"/>
        </w:tabs>
        <w:ind w:left="5400" w:firstLine="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15:restartNumberingAfterBreak="0">
    <w:nsid w:val="1AB24E5D"/>
    <w:multiLevelType w:val="hybridMultilevel"/>
    <w:tmpl w:val="1E5ACB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FA23B81"/>
    <w:multiLevelType w:val="hybridMultilevel"/>
    <w:tmpl w:val="47F85492"/>
    <w:lvl w:ilvl="0" w:tplc="0A58391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9DC14C1"/>
    <w:multiLevelType w:val="hybridMultilevel"/>
    <w:tmpl w:val="54968FA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0EC03DB"/>
    <w:multiLevelType w:val="hybridMultilevel"/>
    <w:tmpl w:val="F5F43A36"/>
    <w:lvl w:ilvl="0" w:tplc="897E0DFA">
      <w:start w:val="1"/>
      <w:numFmt w:val="decimal"/>
      <w:lvlText w:val="%1."/>
      <w:lvlJc w:val="left"/>
      <w:pPr>
        <w:tabs>
          <w:tab w:val="num" w:pos="720"/>
        </w:tabs>
        <w:ind w:left="0" w:firstLine="0"/>
      </w:pPr>
      <w:rPr>
        <w:b w:val="0"/>
        <w:sz w:val="26"/>
        <w:szCs w:val="26"/>
      </w:rPr>
    </w:lvl>
    <w:lvl w:ilvl="1" w:tplc="15B29CF8">
      <w:start w:val="1"/>
      <w:numFmt w:val="upperLetter"/>
      <w:lvlText w:val="(%2)"/>
      <w:lvlJc w:val="left"/>
      <w:pPr>
        <w:tabs>
          <w:tab w:val="num" w:pos="1080"/>
        </w:tabs>
        <w:ind w:left="360" w:firstLine="720"/>
      </w:pPr>
      <w:rPr>
        <w:rFonts w:cs="Times New Roman" w:hint="default"/>
        <w:b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0F90A4C"/>
    <w:multiLevelType w:val="hybridMultilevel"/>
    <w:tmpl w:val="776833E8"/>
    <w:lvl w:ilvl="0" w:tplc="80E2EDAC">
      <w:start w:val="6"/>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3C955CA6"/>
    <w:multiLevelType w:val="hybridMultilevel"/>
    <w:tmpl w:val="6156B476"/>
    <w:lvl w:ilvl="0" w:tplc="4E78D22E">
      <w:start w:val="1"/>
      <w:numFmt w:val="upperLetter"/>
      <w:lvlText w:val="(%1)"/>
      <w:lvlJc w:val="left"/>
      <w:pPr>
        <w:tabs>
          <w:tab w:val="num" w:pos="720"/>
        </w:tabs>
        <w:ind w:left="0" w:firstLine="720"/>
      </w:pPr>
      <w:rPr>
        <w:rFonts w:cs="Times New Roman" w:hint="default"/>
        <w:b w:val="0"/>
        <w:color w:val="auto"/>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3D16DAF"/>
    <w:multiLevelType w:val="hybridMultilevel"/>
    <w:tmpl w:val="5818FE10"/>
    <w:lvl w:ilvl="0" w:tplc="28C67726">
      <w:start w:val="8"/>
      <w:numFmt w:val="upperLetter"/>
      <w:lvlText w:val="(%1)"/>
      <w:lvlJc w:val="left"/>
      <w:pPr>
        <w:tabs>
          <w:tab w:val="num" w:pos="2160"/>
        </w:tabs>
        <w:ind w:left="2160" w:hanging="1440"/>
      </w:pPr>
      <w:rPr>
        <w:rFonts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15:restartNumberingAfterBreak="0">
    <w:nsid w:val="443F5664"/>
    <w:multiLevelType w:val="hybridMultilevel"/>
    <w:tmpl w:val="54968FA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4E66B52"/>
    <w:multiLevelType w:val="hybridMultilevel"/>
    <w:tmpl w:val="FC445B2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0A430A"/>
    <w:multiLevelType w:val="hybridMultilevel"/>
    <w:tmpl w:val="1DD6E6B2"/>
    <w:lvl w:ilvl="0" w:tplc="7A408EB4">
      <w:start w:val="1"/>
      <w:numFmt w:val="upperLetter"/>
      <w:lvlText w:val="(%1)"/>
      <w:lvlJc w:val="left"/>
      <w:pPr>
        <w:tabs>
          <w:tab w:val="num" w:pos="720"/>
        </w:tabs>
        <w:ind w:left="-216" w:firstLine="93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B25033D"/>
    <w:multiLevelType w:val="hybridMultilevel"/>
    <w:tmpl w:val="E5D0F1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0297F1A"/>
    <w:multiLevelType w:val="hybridMultilevel"/>
    <w:tmpl w:val="54968FA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B8958DE"/>
    <w:multiLevelType w:val="hybridMultilevel"/>
    <w:tmpl w:val="7E60B576"/>
    <w:lvl w:ilvl="0" w:tplc="272E8E7C">
      <w:start w:val="1"/>
      <w:numFmt w:val="upperLetter"/>
      <w:lvlText w:val="(%1)"/>
      <w:lvlJc w:val="left"/>
      <w:pPr>
        <w:tabs>
          <w:tab w:val="num" w:pos="720"/>
        </w:tabs>
        <w:ind w:left="0" w:firstLine="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15:restartNumberingAfterBreak="0">
    <w:nsid w:val="5EE719D3"/>
    <w:multiLevelType w:val="hybridMultilevel"/>
    <w:tmpl w:val="B9A2F77C"/>
    <w:lvl w:ilvl="0" w:tplc="E4FAF836">
      <w:start w:val="1"/>
      <w:numFmt w:val="decimal"/>
      <w:pStyle w:val="FERCparanumber"/>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C8D387B"/>
    <w:multiLevelType w:val="hybridMultilevel"/>
    <w:tmpl w:val="1DD6E6B2"/>
    <w:lvl w:ilvl="0" w:tplc="7A408EB4">
      <w:start w:val="1"/>
      <w:numFmt w:val="upperLetter"/>
      <w:lvlText w:val="(%1)"/>
      <w:lvlJc w:val="left"/>
      <w:pPr>
        <w:tabs>
          <w:tab w:val="num" w:pos="720"/>
        </w:tabs>
        <w:ind w:left="-216" w:firstLine="93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77063E5"/>
    <w:multiLevelType w:val="hybridMultilevel"/>
    <w:tmpl w:val="54968FA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D3B09D3"/>
    <w:multiLevelType w:val="hybridMultilevel"/>
    <w:tmpl w:val="CBA4F348"/>
    <w:lvl w:ilvl="0" w:tplc="A886A3F8">
      <w:start w:val="1"/>
      <w:numFmt w:val="decimal"/>
      <w:lvlText w:val="%1."/>
      <w:lvlJc w:val="left"/>
      <w:pPr>
        <w:tabs>
          <w:tab w:val="num" w:pos="720"/>
        </w:tabs>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4E4DD3"/>
    <w:multiLevelType w:val="hybridMultilevel"/>
    <w:tmpl w:val="41468368"/>
    <w:lvl w:ilvl="0" w:tplc="A9C2E718">
      <w:start w:val="1"/>
      <w:numFmt w:val="decimal"/>
      <w:lvlText w:val="%1."/>
      <w:lvlJc w:val="left"/>
      <w:pPr>
        <w:tabs>
          <w:tab w:val="num" w:pos="980"/>
        </w:tabs>
        <w:ind w:left="260"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12649651">
    <w:abstractNumId w:val="26"/>
  </w:num>
  <w:num w:numId="2" w16cid:durableId="610554744">
    <w:abstractNumId w:val="12"/>
  </w:num>
  <w:num w:numId="3" w16cid:durableId="2077584046">
    <w:abstractNumId w:val="16"/>
  </w:num>
  <w:num w:numId="4" w16cid:durableId="1308054815">
    <w:abstractNumId w:val="14"/>
  </w:num>
  <w:num w:numId="5" w16cid:durableId="2082671500">
    <w:abstractNumId w:val="11"/>
  </w:num>
  <w:num w:numId="6" w16cid:durableId="939483972">
    <w:abstractNumId w:val="19"/>
  </w:num>
  <w:num w:numId="7" w16cid:durableId="1603493439">
    <w:abstractNumId w:val="17"/>
  </w:num>
  <w:num w:numId="8" w16cid:durableId="2004122527">
    <w:abstractNumId w:val="18"/>
  </w:num>
  <w:num w:numId="9" w16cid:durableId="1913157404">
    <w:abstractNumId w:val="28"/>
  </w:num>
  <w:num w:numId="10" w16cid:durableId="1870096260">
    <w:abstractNumId w:val="15"/>
  </w:num>
  <w:num w:numId="11" w16cid:durableId="631978969">
    <w:abstractNumId w:val="20"/>
  </w:num>
  <w:num w:numId="12" w16cid:durableId="549003416">
    <w:abstractNumId w:val="24"/>
  </w:num>
  <w:num w:numId="13" w16cid:durableId="1199128729">
    <w:abstractNumId w:val="27"/>
  </w:num>
  <w:num w:numId="14" w16cid:durableId="1426457642">
    <w:abstractNumId w:val="22"/>
  </w:num>
  <w:num w:numId="15" w16cid:durableId="734398927">
    <w:abstractNumId w:val="30"/>
  </w:num>
  <w:num w:numId="16" w16cid:durableId="414321092">
    <w:abstractNumId w:val="23"/>
  </w:num>
  <w:num w:numId="17" w16cid:durableId="274605402">
    <w:abstractNumId w:val="13"/>
  </w:num>
  <w:num w:numId="18" w16cid:durableId="1361055896">
    <w:abstractNumId w:val="9"/>
  </w:num>
  <w:num w:numId="19" w16cid:durableId="1265579035">
    <w:abstractNumId w:val="7"/>
  </w:num>
  <w:num w:numId="20" w16cid:durableId="2106346125">
    <w:abstractNumId w:val="6"/>
  </w:num>
  <w:num w:numId="21" w16cid:durableId="986593847">
    <w:abstractNumId w:val="5"/>
  </w:num>
  <w:num w:numId="22" w16cid:durableId="1431394257">
    <w:abstractNumId w:val="4"/>
  </w:num>
  <w:num w:numId="23" w16cid:durableId="1936018398">
    <w:abstractNumId w:val="8"/>
  </w:num>
  <w:num w:numId="24" w16cid:durableId="1565601503">
    <w:abstractNumId w:val="3"/>
  </w:num>
  <w:num w:numId="25" w16cid:durableId="44447973">
    <w:abstractNumId w:val="2"/>
  </w:num>
  <w:num w:numId="26" w16cid:durableId="2097089282">
    <w:abstractNumId w:val="1"/>
  </w:num>
  <w:num w:numId="27" w16cid:durableId="1492331851">
    <w:abstractNumId w:val="0"/>
  </w:num>
  <w:num w:numId="28" w16cid:durableId="1228035874">
    <w:abstractNumId w:val="10"/>
  </w:num>
  <w:num w:numId="29" w16cid:durableId="526989028">
    <w:abstractNumId w:val="29"/>
  </w:num>
  <w:num w:numId="30" w16cid:durableId="679698197">
    <w:abstractNumId w:val="25"/>
  </w:num>
  <w:num w:numId="31" w16cid:durableId="32127537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47D"/>
    <w:rsid w:val="000001FA"/>
    <w:rsid w:val="0000028B"/>
    <w:rsid w:val="00000A07"/>
    <w:rsid w:val="00000B5F"/>
    <w:rsid w:val="00001351"/>
    <w:rsid w:val="00001DCD"/>
    <w:rsid w:val="00002186"/>
    <w:rsid w:val="000022CC"/>
    <w:rsid w:val="000025F8"/>
    <w:rsid w:val="000026A9"/>
    <w:rsid w:val="00003557"/>
    <w:rsid w:val="00004498"/>
    <w:rsid w:val="00004A0F"/>
    <w:rsid w:val="00004AC8"/>
    <w:rsid w:val="000057A0"/>
    <w:rsid w:val="00005FDB"/>
    <w:rsid w:val="00006EE2"/>
    <w:rsid w:val="000072AB"/>
    <w:rsid w:val="00007E35"/>
    <w:rsid w:val="0001015C"/>
    <w:rsid w:val="00010696"/>
    <w:rsid w:val="0001099C"/>
    <w:rsid w:val="00012C07"/>
    <w:rsid w:val="00012FAD"/>
    <w:rsid w:val="0001345A"/>
    <w:rsid w:val="00013B0D"/>
    <w:rsid w:val="00014181"/>
    <w:rsid w:val="000141C5"/>
    <w:rsid w:val="00014CBB"/>
    <w:rsid w:val="00015559"/>
    <w:rsid w:val="00015882"/>
    <w:rsid w:val="00015F80"/>
    <w:rsid w:val="00015FF2"/>
    <w:rsid w:val="000163C0"/>
    <w:rsid w:val="00017465"/>
    <w:rsid w:val="00020063"/>
    <w:rsid w:val="00020183"/>
    <w:rsid w:val="000203F1"/>
    <w:rsid w:val="00020744"/>
    <w:rsid w:val="00021FAA"/>
    <w:rsid w:val="00022B45"/>
    <w:rsid w:val="000230D5"/>
    <w:rsid w:val="0002330E"/>
    <w:rsid w:val="0002353F"/>
    <w:rsid w:val="00023948"/>
    <w:rsid w:val="00024AC1"/>
    <w:rsid w:val="000255F6"/>
    <w:rsid w:val="0002602F"/>
    <w:rsid w:val="00026BCD"/>
    <w:rsid w:val="00030082"/>
    <w:rsid w:val="00030215"/>
    <w:rsid w:val="000311CE"/>
    <w:rsid w:val="00032AC2"/>
    <w:rsid w:val="0003313A"/>
    <w:rsid w:val="00033264"/>
    <w:rsid w:val="00033AC8"/>
    <w:rsid w:val="000340B6"/>
    <w:rsid w:val="00034DDD"/>
    <w:rsid w:val="00034E3D"/>
    <w:rsid w:val="00034E7B"/>
    <w:rsid w:val="00035AF7"/>
    <w:rsid w:val="000363A9"/>
    <w:rsid w:val="000364C0"/>
    <w:rsid w:val="0003662E"/>
    <w:rsid w:val="0004013B"/>
    <w:rsid w:val="000410D8"/>
    <w:rsid w:val="000414AD"/>
    <w:rsid w:val="00041BCC"/>
    <w:rsid w:val="00042835"/>
    <w:rsid w:val="00042AC2"/>
    <w:rsid w:val="00042CC6"/>
    <w:rsid w:val="00042E92"/>
    <w:rsid w:val="00043844"/>
    <w:rsid w:val="00043908"/>
    <w:rsid w:val="00044B2B"/>
    <w:rsid w:val="00044E4A"/>
    <w:rsid w:val="00045534"/>
    <w:rsid w:val="00045BEA"/>
    <w:rsid w:val="00046E9E"/>
    <w:rsid w:val="000470C9"/>
    <w:rsid w:val="00050218"/>
    <w:rsid w:val="00050CEA"/>
    <w:rsid w:val="00051587"/>
    <w:rsid w:val="0005167A"/>
    <w:rsid w:val="00051F75"/>
    <w:rsid w:val="0005247F"/>
    <w:rsid w:val="00052988"/>
    <w:rsid w:val="00052A41"/>
    <w:rsid w:val="00052A97"/>
    <w:rsid w:val="00052FB8"/>
    <w:rsid w:val="00054D4E"/>
    <w:rsid w:val="0005653F"/>
    <w:rsid w:val="00056576"/>
    <w:rsid w:val="000565A4"/>
    <w:rsid w:val="00057003"/>
    <w:rsid w:val="0005734C"/>
    <w:rsid w:val="00060CA5"/>
    <w:rsid w:val="000620F6"/>
    <w:rsid w:val="000635BB"/>
    <w:rsid w:val="000645C4"/>
    <w:rsid w:val="00064D74"/>
    <w:rsid w:val="00066527"/>
    <w:rsid w:val="0006669C"/>
    <w:rsid w:val="000668BD"/>
    <w:rsid w:val="00067454"/>
    <w:rsid w:val="000701FF"/>
    <w:rsid w:val="000704AB"/>
    <w:rsid w:val="00070B67"/>
    <w:rsid w:val="00070DD9"/>
    <w:rsid w:val="0007105A"/>
    <w:rsid w:val="000717FC"/>
    <w:rsid w:val="0007241B"/>
    <w:rsid w:val="000728F5"/>
    <w:rsid w:val="00073EEF"/>
    <w:rsid w:val="0007431F"/>
    <w:rsid w:val="00074809"/>
    <w:rsid w:val="00075938"/>
    <w:rsid w:val="000761F8"/>
    <w:rsid w:val="00076338"/>
    <w:rsid w:val="00077D9E"/>
    <w:rsid w:val="00080D07"/>
    <w:rsid w:val="0008180D"/>
    <w:rsid w:val="00083031"/>
    <w:rsid w:val="0008309F"/>
    <w:rsid w:val="00084040"/>
    <w:rsid w:val="000844B5"/>
    <w:rsid w:val="00084565"/>
    <w:rsid w:val="000846E4"/>
    <w:rsid w:val="00084D61"/>
    <w:rsid w:val="00085347"/>
    <w:rsid w:val="00085775"/>
    <w:rsid w:val="000857C0"/>
    <w:rsid w:val="00085B20"/>
    <w:rsid w:val="00085FEB"/>
    <w:rsid w:val="00086079"/>
    <w:rsid w:val="00086A52"/>
    <w:rsid w:val="00090800"/>
    <w:rsid w:val="00090C47"/>
    <w:rsid w:val="000928E4"/>
    <w:rsid w:val="0009324E"/>
    <w:rsid w:val="000938B1"/>
    <w:rsid w:val="00093B89"/>
    <w:rsid w:val="000953B5"/>
    <w:rsid w:val="00095E8B"/>
    <w:rsid w:val="000961E6"/>
    <w:rsid w:val="000974FD"/>
    <w:rsid w:val="0009776A"/>
    <w:rsid w:val="00097A4E"/>
    <w:rsid w:val="00097BE8"/>
    <w:rsid w:val="000A0474"/>
    <w:rsid w:val="000A05EC"/>
    <w:rsid w:val="000A07B2"/>
    <w:rsid w:val="000A1206"/>
    <w:rsid w:val="000A14C3"/>
    <w:rsid w:val="000A17FC"/>
    <w:rsid w:val="000A23F6"/>
    <w:rsid w:val="000A26F2"/>
    <w:rsid w:val="000A2CB0"/>
    <w:rsid w:val="000A2CC4"/>
    <w:rsid w:val="000A322A"/>
    <w:rsid w:val="000A387A"/>
    <w:rsid w:val="000A3E6D"/>
    <w:rsid w:val="000A4180"/>
    <w:rsid w:val="000A53AE"/>
    <w:rsid w:val="000A5839"/>
    <w:rsid w:val="000A5CD7"/>
    <w:rsid w:val="000A6793"/>
    <w:rsid w:val="000A69DF"/>
    <w:rsid w:val="000A7045"/>
    <w:rsid w:val="000A70BD"/>
    <w:rsid w:val="000A7F88"/>
    <w:rsid w:val="000B084C"/>
    <w:rsid w:val="000B08F4"/>
    <w:rsid w:val="000B0FCE"/>
    <w:rsid w:val="000B11DA"/>
    <w:rsid w:val="000B2206"/>
    <w:rsid w:val="000B2327"/>
    <w:rsid w:val="000B24C9"/>
    <w:rsid w:val="000B33FF"/>
    <w:rsid w:val="000B3800"/>
    <w:rsid w:val="000B3C40"/>
    <w:rsid w:val="000B4123"/>
    <w:rsid w:val="000B52DB"/>
    <w:rsid w:val="000B5AE3"/>
    <w:rsid w:val="000B6DEE"/>
    <w:rsid w:val="000B7464"/>
    <w:rsid w:val="000B7644"/>
    <w:rsid w:val="000B76CA"/>
    <w:rsid w:val="000C103A"/>
    <w:rsid w:val="000C18A0"/>
    <w:rsid w:val="000C1D2E"/>
    <w:rsid w:val="000C2A0A"/>
    <w:rsid w:val="000C3151"/>
    <w:rsid w:val="000C4637"/>
    <w:rsid w:val="000C4649"/>
    <w:rsid w:val="000C4834"/>
    <w:rsid w:val="000C4837"/>
    <w:rsid w:val="000C5715"/>
    <w:rsid w:val="000C6086"/>
    <w:rsid w:val="000C633F"/>
    <w:rsid w:val="000C7F76"/>
    <w:rsid w:val="000D01E7"/>
    <w:rsid w:val="000D150C"/>
    <w:rsid w:val="000D1C1F"/>
    <w:rsid w:val="000D1E5B"/>
    <w:rsid w:val="000D2902"/>
    <w:rsid w:val="000D3A84"/>
    <w:rsid w:val="000D41AA"/>
    <w:rsid w:val="000D74BB"/>
    <w:rsid w:val="000D7AF9"/>
    <w:rsid w:val="000E097A"/>
    <w:rsid w:val="000E1811"/>
    <w:rsid w:val="000E2754"/>
    <w:rsid w:val="000E3CFA"/>
    <w:rsid w:val="000E4399"/>
    <w:rsid w:val="000E4478"/>
    <w:rsid w:val="000E4E43"/>
    <w:rsid w:val="000E523D"/>
    <w:rsid w:val="000E76E0"/>
    <w:rsid w:val="000F0757"/>
    <w:rsid w:val="000F0A10"/>
    <w:rsid w:val="000F102C"/>
    <w:rsid w:val="000F21A0"/>
    <w:rsid w:val="000F2818"/>
    <w:rsid w:val="000F2E61"/>
    <w:rsid w:val="000F3019"/>
    <w:rsid w:val="000F348C"/>
    <w:rsid w:val="000F37FB"/>
    <w:rsid w:val="000F3F6C"/>
    <w:rsid w:val="000F4085"/>
    <w:rsid w:val="000F4143"/>
    <w:rsid w:val="000F529A"/>
    <w:rsid w:val="000F5E5A"/>
    <w:rsid w:val="000F636E"/>
    <w:rsid w:val="000F6870"/>
    <w:rsid w:val="000F6C88"/>
    <w:rsid w:val="000F7A77"/>
    <w:rsid w:val="000F7D5A"/>
    <w:rsid w:val="000F7D8E"/>
    <w:rsid w:val="000F7F7B"/>
    <w:rsid w:val="00100DE6"/>
    <w:rsid w:val="001022A7"/>
    <w:rsid w:val="0010310E"/>
    <w:rsid w:val="0010392E"/>
    <w:rsid w:val="00103D98"/>
    <w:rsid w:val="00104833"/>
    <w:rsid w:val="00104B99"/>
    <w:rsid w:val="001067B7"/>
    <w:rsid w:val="00106F45"/>
    <w:rsid w:val="00106F51"/>
    <w:rsid w:val="001073CD"/>
    <w:rsid w:val="0011005C"/>
    <w:rsid w:val="0011163E"/>
    <w:rsid w:val="00111666"/>
    <w:rsid w:val="00111752"/>
    <w:rsid w:val="0011214E"/>
    <w:rsid w:val="001123F7"/>
    <w:rsid w:val="001127FD"/>
    <w:rsid w:val="00113AB2"/>
    <w:rsid w:val="00113DF3"/>
    <w:rsid w:val="00113ED0"/>
    <w:rsid w:val="00113F21"/>
    <w:rsid w:val="0011435A"/>
    <w:rsid w:val="0011437D"/>
    <w:rsid w:val="001144CF"/>
    <w:rsid w:val="00114E33"/>
    <w:rsid w:val="001165BC"/>
    <w:rsid w:val="00116F72"/>
    <w:rsid w:val="00117734"/>
    <w:rsid w:val="00117C10"/>
    <w:rsid w:val="00117E5C"/>
    <w:rsid w:val="00122980"/>
    <w:rsid w:val="001233D4"/>
    <w:rsid w:val="001237E9"/>
    <w:rsid w:val="00123940"/>
    <w:rsid w:val="00123AC0"/>
    <w:rsid w:val="0012437C"/>
    <w:rsid w:val="001245DC"/>
    <w:rsid w:val="0012534A"/>
    <w:rsid w:val="0012635B"/>
    <w:rsid w:val="0012653B"/>
    <w:rsid w:val="00126800"/>
    <w:rsid w:val="00126C68"/>
    <w:rsid w:val="0012730F"/>
    <w:rsid w:val="0013164D"/>
    <w:rsid w:val="001316BD"/>
    <w:rsid w:val="00131908"/>
    <w:rsid w:val="00131A10"/>
    <w:rsid w:val="00131B99"/>
    <w:rsid w:val="00131D50"/>
    <w:rsid w:val="001322EB"/>
    <w:rsid w:val="001341A8"/>
    <w:rsid w:val="001342AD"/>
    <w:rsid w:val="001348BC"/>
    <w:rsid w:val="00136259"/>
    <w:rsid w:val="001379CF"/>
    <w:rsid w:val="0014023D"/>
    <w:rsid w:val="00140865"/>
    <w:rsid w:val="00140C77"/>
    <w:rsid w:val="00140F97"/>
    <w:rsid w:val="001411CE"/>
    <w:rsid w:val="00141C7E"/>
    <w:rsid w:val="00142643"/>
    <w:rsid w:val="001429A2"/>
    <w:rsid w:val="0014318E"/>
    <w:rsid w:val="001434C1"/>
    <w:rsid w:val="0014402C"/>
    <w:rsid w:val="00144473"/>
    <w:rsid w:val="001448E3"/>
    <w:rsid w:val="00145E46"/>
    <w:rsid w:val="00147645"/>
    <w:rsid w:val="00150000"/>
    <w:rsid w:val="00150874"/>
    <w:rsid w:val="00152270"/>
    <w:rsid w:val="0015386C"/>
    <w:rsid w:val="00154C4D"/>
    <w:rsid w:val="0015518F"/>
    <w:rsid w:val="00155D92"/>
    <w:rsid w:val="00160532"/>
    <w:rsid w:val="001605FB"/>
    <w:rsid w:val="00161ECB"/>
    <w:rsid w:val="001628CE"/>
    <w:rsid w:val="0016390C"/>
    <w:rsid w:val="00163DC9"/>
    <w:rsid w:val="00164097"/>
    <w:rsid w:val="001659C9"/>
    <w:rsid w:val="00165F58"/>
    <w:rsid w:val="0016631D"/>
    <w:rsid w:val="00166437"/>
    <w:rsid w:val="00166AB3"/>
    <w:rsid w:val="00166AB7"/>
    <w:rsid w:val="00166AC5"/>
    <w:rsid w:val="00167914"/>
    <w:rsid w:val="00167E7C"/>
    <w:rsid w:val="001701BF"/>
    <w:rsid w:val="00170B2C"/>
    <w:rsid w:val="00170CA3"/>
    <w:rsid w:val="00170D6D"/>
    <w:rsid w:val="001727E7"/>
    <w:rsid w:val="00173EC6"/>
    <w:rsid w:val="001744CA"/>
    <w:rsid w:val="0017464B"/>
    <w:rsid w:val="00175613"/>
    <w:rsid w:val="00175B4D"/>
    <w:rsid w:val="0017787E"/>
    <w:rsid w:val="001779F0"/>
    <w:rsid w:val="00180150"/>
    <w:rsid w:val="00180980"/>
    <w:rsid w:val="00180BC1"/>
    <w:rsid w:val="001813BE"/>
    <w:rsid w:val="00182209"/>
    <w:rsid w:val="00184330"/>
    <w:rsid w:val="00184E13"/>
    <w:rsid w:val="00185127"/>
    <w:rsid w:val="00185DAC"/>
    <w:rsid w:val="00186434"/>
    <w:rsid w:val="00186518"/>
    <w:rsid w:val="00186B1E"/>
    <w:rsid w:val="0018736E"/>
    <w:rsid w:val="00190072"/>
    <w:rsid w:val="001905F2"/>
    <w:rsid w:val="001906C0"/>
    <w:rsid w:val="00190BB4"/>
    <w:rsid w:val="00191D4C"/>
    <w:rsid w:val="00191D9C"/>
    <w:rsid w:val="00191FAD"/>
    <w:rsid w:val="001925D3"/>
    <w:rsid w:val="00192B65"/>
    <w:rsid w:val="00193288"/>
    <w:rsid w:val="00193733"/>
    <w:rsid w:val="0019426E"/>
    <w:rsid w:val="00195E1D"/>
    <w:rsid w:val="0019718A"/>
    <w:rsid w:val="00197359"/>
    <w:rsid w:val="001973B1"/>
    <w:rsid w:val="00197504"/>
    <w:rsid w:val="00197592"/>
    <w:rsid w:val="00197F86"/>
    <w:rsid w:val="001A066B"/>
    <w:rsid w:val="001A0D15"/>
    <w:rsid w:val="001A0FA7"/>
    <w:rsid w:val="001A2BDC"/>
    <w:rsid w:val="001A43B2"/>
    <w:rsid w:val="001A45AF"/>
    <w:rsid w:val="001A72DB"/>
    <w:rsid w:val="001A7D8C"/>
    <w:rsid w:val="001A7DC2"/>
    <w:rsid w:val="001B0318"/>
    <w:rsid w:val="001B119E"/>
    <w:rsid w:val="001B15AF"/>
    <w:rsid w:val="001B1831"/>
    <w:rsid w:val="001B1B24"/>
    <w:rsid w:val="001B21DF"/>
    <w:rsid w:val="001B25AA"/>
    <w:rsid w:val="001B3DF0"/>
    <w:rsid w:val="001B4D49"/>
    <w:rsid w:val="001B5189"/>
    <w:rsid w:val="001B70FC"/>
    <w:rsid w:val="001C0333"/>
    <w:rsid w:val="001C06A3"/>
    <w:rsid w:val="001C08CF"/>
    <w:rsid w:val="001C0B56"/>
    <w:rsid w:val="001C0F98"/>
    <w:rsid w:val="001C10A1"/>
    <w:rsid w:val="001C1D53"/>
    <w:rsid w:val="001C1D5B"/>
    <w:rsid w:val="001C2014"/>
    <w:rsid w:val="001C28B7"/>
    <w:rsid w:val="001C2FFC"/>
    <w:rsid w:val="001C344D"/>
    <w:rsid w:val="001C3DCD"/>
    <w:rsid w:val="001C428C"/>
    <w:rsid w:val="001C64BF"/>
    <w:rsid w:val="001C6747"/>
    <w:rsid w:val="001C6EB8"/>
    <w:rsid w:val="001C77D7"/>
    <w:rsid w:val="001C79F9"/>
    <w:rsid w:val="001D04F9"/>
    <w:rsid w:val="001D0D2E"/>
    <w:rsid w:val="001D15E9"/>
    <w:rsid w:val="001D1730"/>
    <w:rsid w:val="001D1EBF"/>
    <w:rsid w:val="001D2079"/>
    <w:rsid w:val="001D2091"/>
    <w:rsid w:val="001D20B4"/>
    <w:rsid w:val="001D2C89"/>
    <w:rsid w:val="001D2D2E"/>
    <w:rsid w:val="001D2E06"/>
    <w:rsid w:val="001D323D"/>
    <w:rsid w:val="001D4399"/>
    <w:rsid w:val="001D49BB"/>
    <w:rsid w:val="001D6ABA"/>
    <w:rsid w:val="001D7194"/>
    <w:rsid w:val="001D78D3"/>
    <w:rsid w:val="001E0160"/>
    <w:rsid w:val="001E0C38"/>
    <w:rsid w:val="001E0F8C"/>
    <w:rsid w:val="001E1226"/>
    <w:rsid w:val="001E1C20"/>
    <w:rsid w:val="001E2351"/>
    <w:rsid w:val="001E2917"/>
    <w:rsid w:val="001E2A10"/>
    <w:rsid w:val="001E2A94"/>
    <w:rsid w:val="001E38E7"/>
    <w:rsid w:val="001E4033"/>
    <w:rsid w:val="001E40A1"/>
    <w:rsid w:val="001E445D"/>
    <w:rsid w:val="001E46A8"/>
    <w:rsid w:val="001E4D8A"/>
    <w:rsid w:val="001E5614"/>
    <w:rsid w:val="001E5998"/>
    <w:rsid w:val="001E59A2"/>
    <w:rsid w:val="001E59EA"/>
    <w:rsid w:val="001E62EC"/>
    <w:rsid w:val="001E6611"/>
    <w:rsid w:val="001E696E"/>
    <w:rsid w:val="001E6C28"/>
    <w:rsid w:val="001E7594"/>
    <w:rsid w:val="001E7667"/>
    <w:rsid w:val="001E789B"/>
    <w:rsid w:val="001E7D62"/>
    <w:rsid w:val="001F0194"/>
    <w:rsid w:val="001F0217"/>
    <w:rsid w:val="001F05CF"/>
    <w:rsid w:val="001F13C3"/>
    <w:rsid w:val="001F181A"/>
    <w:rsid w:val="001F181D"/>
    <w:rsid w:val="001F271B"/>
    <w:rsid w:val="001F292C"/>
    <w:rsid w:val="001F34EA"/>
    <w:rsid w:val="001F3741"/>
    <w:rsid w:val="001F3FB7"/>
    <w:rsid w:val="001F4264"/>
    <w:rsid w:val="001F4376"/>
    <w:rsid w:val="001F5714"/>
    <w:rsid w:val="001F59AD"/>
    <w:rsid w:val="001F5C8A"/>
    <w:rsid w:val="001F6C72"/>
    <w:rsid w:val="001F772C"/>
    <w:rsid w:val="001F775C"/>
    <w:rsid w:val="00200CA4"/>
    <w:rsid w:val="00201420"/>
    <w:rsid w:val="0020255A"/>
    <w:rsid w:val="00202C63"/>
    <w:rsid w:val="00202E75"/>
    <w:rsid w:val="0020384F"/>
    <w:rsid w:val="00204C58"/>
    <w:rsid w:val="002054DC"/>
    <w:rsid w:val="002058BF"/>
    <w:rsid w:val="00205BA8"/>
    <w:rsid w:val="00205C32"/>
    <w:rsid w:val="002068BB"/>
    <w:rsid w:val="00206C71"/>
    <w:rsid w:val="002073C8"/>
    <w:rsid w:val="00210043"/>
    <w:rsid w:val="00210441"/>
    <w:rsid w:val="00210790"/>
    <w:rsid w:val="00210EFF"/>
    <w:rsid w:val="0021134D"/>
    <w:rsid w:val="00211633"/>
    <w:rsid w:val="0021198F"/>
    <w:rsid w:val="00211A26"/>
    <w:rsid w:val="00211F51"/>
    <w:rsid w:val="002132DD"/>
    <w:rsid w:val="002138C8"/>
    <w:rsid w:val="00213E82"/>
    <w:rsid w:val="00213E86"/>
    <w:rsid w:val="00214502"/>
    <w:rsid w:val="0021503A"/>
    <w:rsid w:val="00215828"/>
    <w:rsid w:val="00215BD3"/>
    <w:rsid w:val="00215E93"/>
    <w:rsid w:val="00215F98"/>
    <w:rsid w:val="0021730B"/>
    <w:rsid w:val="00217754"/>
    <w:rsid w:val="002204E1"/>
    <w:rsid w:val="002206C4"/>
    <w:rsid w:val="0022150E"/>
    <w:rsid w:val="0022161A"/>
    <w:rsid w:val="00221C0B"/>
    <w:rsid w:val="00221D45"/>
    <w:rsid w:val="002220F7"/>
    <w:rsid w:val="00223D78"/>
    <w:rsid w:val="00225106"/>
    <w:rsid w:val="00225FAD"/>
    <w:rsid w:val="0022661C"/>
    <w:rsid w:val="00230126"/>
    <w:rsid w:val="0023035E"/>
    <w:rsid w:val="00230922"/>
    <w:rsid w:val="00230CC5"/>
    <w:rsid w:val="00231598"/>
    <w:rsid w:val="00231B88"/>
    <w:rsid w:val="00231DC3"/>
    <w:rsid w:val="002330C3"/>
    <w:rsid w:val="00233AC8"/>
    <w:rsid w:val="0023488D"/>
    <w:rsid w:val="002357CE"/>
    <w:rsid w:val="00236194"/>
    <w:rsid w:val="0023625A"/>
    <w:rsid w:val="002365DF"/>
    <w:rsid w:val="00236F85"/>
    <w:rsid w:val="0023741E"/>
    <w:rsid w:val="00240AAB"/>
    <w:rsid w:val="00240E74"/>
    <w:rsid w:val="00240F6B"/>
    <w:rsid w:val="002419E6"/>
    <w:rsid w:val="00241C9E"/>
    <w:rsid w:val="00242D0A"/>
    <w:rsid w:val="00242D12"/>
    <w:rsid w:val="002430D9"/>
    <w:rsid w:val="002432D2"/>
    <w:rsid w:val="00243E03"/>
    <w:rsid w:val="00243EEB"/>
    <w:rsid w:val="00244533"/>
    <w:rsid w:val="00244963"/>
    <w:rsid w:val="00244BE7"/>
    <w:rsid w:val="002450C7"/>
    <w:rsid w:val="002462C8"/>
    <w:rsid w:val="00246552"/>
    <w:rsid w:val="002467A2"/>
    <w:rsid w:val="00246BB9"/>
    <w:rsid w:val="00246C71"/>
    <w:rsid w:val="002474FD"/>
    <w:rsid w:val="002478F9"/>
    <w:rsid w:val="00250112"/>
    <w:rsid w:val="002513DD"/>
    <w:rsid w:val="00251448"/>
    <w:rsid w:val="00251F63"/>
    <w:rsid w:val="00252320"/>
    <w:rsid w:val="00252E7B"/>
    <w:rsid w:val="0025391C"/>
    <w:rsid w:val="0025406F"/>
    <w:rsid w:val="00254D7D"/>
    <w:rsid w:val="0025607E"/>
    <w:rsid w:val="00256179"/>
    <w:rsid w:val="00257300"/>
    <w:rsid w:val="00257CA8"/>
    <w:rsid w:val="002615E2"/>
    <w:rsid w:val="0026244C"/>
    <w:rsid w:val="002624E2"/>
    <w:rsid w:val="00262562"/>
    <w:rsid w:val="0026256B"/>
    <w:rsid w:val="00262754"/>
    <w:rsid w:val="00263190"/>
    <w:rsid w:val="00263B53"/>
    <w:rsid w:val="00264B47"/>
    <w:rsid w:val="00264F90"/>
    <w:rsid w:val="00265A4A"/>
    <w:rsid w:val="00266F3F"/>
    <w:rsid w:val="00267792"/>
    <w:rsid w:val="0026781A"/>
    <w:rsid w:val="00267825"/>
    <w:rsid w:val="002679C5"/>
    <w:rsid w:val="0027051E"/>
    <w:rsid w:val="00270819"/>
    <w:rsid w:val="002713F1"/>
    <w:rsid w:val="00271437"/>
    <w:rsid w:val="002738D8"/>
    <w:rsid w:val="00273995"/>
    <w:rsid w:val="00273B71"/>
    <w:rsid w:val="00273FFE"/>
    <w:rsid w:val="002740B0"/>
    <w:rsid w:val="00274443"/>
    <w:rsid w:val="00276A1F"/>
    <w:rsid w:val="002803BC"/>
    <w:rsid w:val="00280648"/>
    <w:rsid w:val="00280942"/>
    <w:rsid w:val="0028097B"/>
    <w:rsid w:val="00280FDF"/>
    <w:rsid w:val="00280FE7"/>
    <w:rsid w:val="00282192"/>
    <w:rsid w:val="0028255F"/>
    <w:rsid w:val="00282C39"/>
    <w:rsid w:val="00282F0F"/>
    <w:rsid w:val="00283298"/>
    <w:rsid w:val="00283AD7"/>
    <w:rsid w:val="002853D6"/>
    <w:rsid w:val="00285D55"/>
    <w:rsid w:val="00285EEA"/>
    <w:rsid w:val="002863CC"/>
    <w:rsid w:val="002865CE"/>
    <w:rsid w:val="00286F62"/>
    <w:rsid w:val="0028746D"/>
    <w:rsid w:val="002874E9"/>
    <w:rsid w:val="00287D5D"/>
    <w:rsid w:val="00287FF0"/>
    <w:rsid w:val="002905B2"/>
    <w:rsid w:val="00291510"/>
    <w:rsid w:val="00291EC1"/>
    <w:rsid w:val="00291F5E"/>
    <w:rsid w:val="0029241E"/>
    <w:rsid w:val="0029264C"/>
    <w:rsid w:val="00293C1D"/>
    <w:rsid w:val="00293DB7"/>
    <w:rsid w:val="00294354"/>
    <w:rsid w:val="0029515C"/>
    <w:rsid w:val="00295BF2"/>
    <w:rsid w:val="0029608A"/>
    <w:rsid w:val="002961FF"/>
    <w:rsid w:val="00296445"/>
    <w:rsid w:val="00296E63"/>
    <w:rsid w:val="002971E2"/>
    <w:rsid w:val="002972D7"/>
    <w:rsid w:val="002A0196"/>
    <w:rsid w:val="002A181D"/>
    <w:rsid w:val="002A1C89"/>
    <w:rsid w:val="002A1D07"/>
    <w:rsid w:val="002A1F82"/>
    <w:rsid w:val="002A2872"/>
    <w:rsid w:val="002A2AB2"/>
    <w:rsid w:val="002A4F62"/>
    <w:rsid w:val="002A559B"/>
    <w:rsid w:val="002A575D"/>
    <w:rsid w:val="002A57F7"/>
    <w:rsid w:val="002A5B75"/>
    <w:rsid w:val="002A6713"/>
    <w:rsid w:val="002A6B98"/>
    <w:rsid w:val="002A724D"/>
    <w:rsid w:val="002A770E"/>
    <w:rsid w:val="002A7823"/>
    <w:rsid w:val="002B068A"/>
    <w:rsid w:val="002B1C63"/>
    <w:rsid w:val="002B1E33"/>
    <w:rsid w:val="002B376E"/>
    <w:rsid w:val="002B41E1"/>
    <w:rsid w:val="002B46E8"/>
    <w:rsid w:val="002B4BE4"/>
    <w:rsid w:val="002B4D80"/>
    <w:rsid w:val="002B4F0B"/>
    <w:rsid w:val="002B4FF4"/>
    <w:rsid w:val="002B62A0"/>
    <w:rsid w:val="002B6A8A"/>
    <w:rsid w:val="002B7A94"/>
    <w:rsid w:val="002C091C"/>
    <w:rsid w:val="002C0ECB"/>
    <w:rsid w:val="002C1531"/>
    <w:rsid w:val="002C1EAA"/>
    <w:rsid w:val="002C2414"/>
    <w:rsid w:val="002C2676"/>
    <w:rsid w:val="002C3023"/>
    <w:rsid w:val="002C328F"/>
    <w:rsid w:val="002C3599"/>
    <w:rsid w:val="002C3808"/>
    <w:rsid w:val="002C4B18"/>
    <w:rsid w:val="002C4B22"/>
    <w:rsid w:val="002C57FD"/>
    <w:rsid w:val="002C5988"/>
    <w:rsid w:val="002C5B2E"/>
    <w:rsid w:val="002C5D1E"/>
    <w:rsid w:val="002C64F8"/>
    <w:rsid w:val="002C6D29"/>
    <w:rsid w:val="002C7EE4"/>
    <w:rsid w:val="002D0388"/>
    <w:rsid w:val="002D08CD"/>
    <w:rsid w:val="002D103E"/>
    <w:rsid w:val="002D15CE"/>
    <w:rsid w:val="002D1BF6"/>
    <w:rsid w:val="002D1CAC"/>
    <w:rsid w:val="002D2041"/>
    <w:rsid w:val="002D2146"/>
    <w:rsid w:val="002D28C7"/>
    <w:rsid w:val="002D348B"/>
    <w:rsid w:val="002D382E"/>
    <w:rsid w:val="002D3BC1"/>
    <w:rsid w:val="002D4223"/>
    <w:rsid w:val="002D4E1B"/>
    <w:rsid w:val="002D5747"/>
    <w:rsid w:val="002D5FB2"/>
    <w:rsid w:val="002D61CC"/>
    <w:rsid w:val="002D6E66"/>
    <w:rsid w:val="002D749A"/>
    <w:rsid w:val="002D7832"/>
    <w:rsid w:val="002D78B9"/>
    <w:rsid w:val="002E0601"/>
    <w:rsid w:val="002E11E8"/>
    <w:rsid w:val="002E143F"/>
    <w:rsid w:val="002E1DBE"/>
    <w:rsid w:val="002E24EC"/>
    <w:rsid w:val="002E360D"/>
    <w:rsid w:val="002E3C5C"/>
    <w:rsid w:val="002E4666"/>
    <w:rsid w:val="002E64AF"/>
    <w:rsid w:val="002E6840"/>
    <w:rsid w:val="002E6ABD"/>
    <w:rsid w:val="002E6B72"/>
    <w:rsid w:val="002E7A38"/>
    <w:rsid w:val="002F0256"/>
    <w:rsid w:val="002F05FD"/>
    <w:rsid w:val="002F1254"/>
    <w:rsid w:val="002F177F"/>
    <w:rsid w:val="002F244F"/>
    <w:rsid w:val="002F2E5A"/>
    <w:rsid w:val="002F30F3"/>
    <w:rsid w:val="002F3EA7"/>
    <w:rsid w:val="002F4045"/>
    <w:rsid w:val="002F4B7E"/>
    <w:rsid w:val="002F54AD"/>
    <w:rsid w:val="002F5B8F"/>
    <w:rsid w:val="002F66F2"/>
    <w:rsid w:val="002F6E76"/>
    <w:rsid w:val="002F7DBF"/>
    <w:rsid w:val="00302C16"/>
    <w:rsid w:val="00303D54"/>
    <w:rsid w:val="00303E86"/>
    <w:rsid w:val="00304949"/>
    <w:rsid w:val="003049B4"/>
    <w:rsid w:val="00304C27"/>
    <w:rsid w:val="00304CCD"/>
    <w:rsid w:val="003056F1"/>
    <w:rsid w:val="00305EB0"/>
    <w:rsid w:val="003065A6"/>
    <w:rsid w:val="00307B31"/>
    <w:rsid w:val="00310070"/>
    <w:rsid w:val="003102E7"/>
    <w:rsid w:val="00310D06"/>
    <w:rsid w:val="00311045"/>
    <w:rsid w:val="0031170A"/>
    <w:rsid w:val="003118C8"/>
    <w:rsid w:val="00311ABC"/>
    <w:rsid w:val="00312416"/>
    <w:rsid w:val="00312625"/>
    <w:rsid w:val="00312943"/>
    <w:rsid w:val="00312CC6"/>
    <w:rsid w:val="003132D4"/>
    <w:rsid w:val="003133F1"/>
    <w:rsid w:val="00314366"/>
    <w:rsid w:val="0031464D"/>
    <w:rsid w:val="003161A1"/>
    <w:rsid w:val="00316D5F"/>
    <w:rsid w:val="00320129"/>
    <w:rsid w:val="0032019D"/>
    <w:rsid w:val="0032058D"/>
    <w:rsid w:val="00321790"/>
    <w:rsid w:val="00322038"/>
    <w:rsid w:val="00322292"/>
    <w:rsid w:val="00322D3F"/>
    <w:rsid w:val="00323035"/>
    <w:rsid w:val="003232D2"/>
    <w:rsid w:val="00323BD9"/>
    <w:rsid w:val="00324025"/>
    <w:rsid w:val="00324BC1"/>
    <w:rsid w:val="00324CEF"/>
    <w:rsid w:val="0032520E"/>
    <w:rsid w:val="0032565A"/>
    <w:rsid w:val="00325F9F"/>
    <w:rsid w:val="003268F9"/>
    <w:rsid w:val="003272F6"/>
    <w:rsid w:val="00330CD2"/>
    <w:rsid w:val="003314A1"/>
    <w:rsid w:val="00331A0B"/>
    <w:rsid w:val="00331DE1"/>
    <w:rsid w:val="00332123"/>
    <w:rsid w:val="0033236B"/>
    <w:rsid w:val="0033259E"/>
    <w:rsid w:val="00332696"/>
    <w:rsid w:val="003330C4"/>
    <w:rsid w:val="0033338B"/>
    <w:rsid w:val="00333504"/>
    <w:rsid w:val="0033483B"/>
    <w:rsid w:val="003358EE"/>
    <w:rsid w:val="00335AB5"/>
    <w:rsid w:val="003364B6"/>
    <w:rsid w:val="00336596"/>
    <w:rsid w:val="00336B96"/>
    <w:rsid w:val="003379EB"/>
    <w:rsid w:val="00340066"/>
    <w:rsid w:val="0034061A"/>
    <w:rsid w:val="00340994"/>
    <w:rsid w:val="003412A0"/>
    <w:rsid w:val="00341327"/>
    <w:rsid w:val="00342BE8"/>
    <w:rsid w:val="00342EE5"/>
    <w:rsid w:val="0034353C"/>
    <w:rsid w:val="0034377B"/>
    <w:rsid w:val="00343DA4"/>
    <w:rsid w:val="0034482B"/>
    <w:rsid w:val="00344B98"/>
    <w:rsid w:val="00345210"/>
    <w:rsid w:val="003456B0"/>
    <w:rsid w:val="0034585F"/>
    <w:rsid w:val="00345EFB"/>
    <w:rsid w:val="003470D0"/>
    <w:rsid w:val="003472C6"/>
    <w:rsid w:val="00350F2B"/>
    <w:rsid w:val="003513EA"/>
    <w:rsid w:val="0035154C"/>
    <w:rsid w:val="003520FA"/>
    <w:rsid w:val="0035273F"/>
    <w:rsid w:val="003533E0"/>
    <w:rsid w:val="003535E5"/>
    <w:rsid w:val="00354CEC"/>
    <w:rsid w:val="0035572A"/>
    <w:rsid w:val="0035591C"/>
    <w:rsid w:val="0035736B"/>
    <w:rsid w:val="0035751B"/>
    <w:rsid w:val="00357C97"/>
    <w:rsid w:val="00360F50"/>
    <w:rsid w:val="0036203A"/>
    <w:rsid w:val="00362725"/>
    <w:rsid w:val="00362E59"/>
    <w:rsid w:val="0036372C"/>
    <w:rsid w:val="00364FBA"/>
    <w:rsid w:val="00365210"/>
    <w:rsid w:val="00365ABA"/>
    <w:rsid w:val="00365AC6"/>
    <w:rsid w:val="00366610"/>
    <w:rsid w:val="003667E1"/>
    <w:rsid w:val="00367086"/>
    <w:rsid w:val="003679B7"/>
    <w:rsid w:val="00367A0B"/>
    <w:rsid w:val="00367BB5"/>
    <w:rsid w:val="003718B2"/>
    <w:rsid w:val="003752BF"/>
    <w:rsid w:val="00376BB7"/>
    <w:rsid w:val="00376C20"/>
    <w:rsid w:val="003771DE"/>
    <w:rsid w:val="003801C1"/>
    <w:rsid w:val="00380307"/>
    <w:rsid w:val="0038140F"/>
    <w:rsid w:val="0038238A"/>
    <w:rsid w:val="0038264A"/>
    <w:rsid w:val="0038352E"/>
    <w:rsid w:val="003835AE"/>
    <w:rsid w:val="00383617"/>
    <w:rsid w:val="003851FB"/>
    <w:rsid w:val="00387EC4"/>
    <w:rsid w:val="0039013B"/>
    <w:rsid w:val="00391356"/>
    <w:rsid w:val="00391C0F"/>
    <w:rsid w:val="00391C19"/>
    <w:rsid w:val="00393B2B"/>
    <w:rsid w:val="00393D0A"/>
    <w:rsid w:val="0039491A"/>
    <w:rsid w:val="003951CA"/>
    <w:rsid w:val="00396A7D"/>
    <w:rsid w:val="003A0001"/>
    <w:rsid w:val="003A0642"/>
    <w:rsid w:val="003A0671"/>
    <w:rsid w:val="003A070D"/>
    <w:rsid w:val="003A0B7C"/>
    <w:rsid w:val="003A0DB3"/>
    <w:rsid w:val="003A1531"/>
    <w:rsid w:val="003A17D8"/>
    <w:rsid w:val="003A1D7A"/>
    <w:rsid w:val="003A1FF5"/>
    <w:rsid w:val="003A329F"/>
    <w:rsid w:val="003A33EC"/>
    <w:rsid w:val="003A427C"/>
    <w:rsid w:val="003A45CC"/>
    <w:rsid w:val="003A4B3C"/>
    <w:rsid w:val="003A4D71"/>
    <w:rsid w:val="003A6CAC"/>
    <w:rsid w:val="003A79A3"/>
    <w:rsid w:val="003A79DB"/>
    <w:rsid w:val="003A7CCD"/>
    <w:rsid w:val="003B0F4F"/>
    <w:rsid w:val="003B2352"/>
    <w:rsid w:val="003B3B4D"/>
    <w:rsid w:val="003B3D35"/>
    <w:rsid w:val="003B52E3"/>
    <w:rsid w:val="003B57B9"/>
    <w:rsid w:val="003B5B5F"/>
    <w:rsid w:val="003B5B98"/>
    <w:rsid w:val="003B5E45"/>
    <w:rsid w:val="003B6464"/>
    <w:rsid w:val="003B77E7"/>
    <w:rsid w:val="003B7C86"/>
    <w:rsid w:val="003C0430"/>
    <w:rsid w:val="003C0C7B"/>
    <w:rsid w:val="003C18E8"/>
    <w:rsid w:val="003C19CF"/>
    <w:rsid w:val="003C19F9"/>
    <w:rsid w:val="003C1F91"/>
    <w:rsid w:val="003C3087"/>
    <w:rsid w:val="003C344B"/>
    <w:rsid w:val="003C35C2"/>
    <w:rsid w:val="003C3BB9"/>
    <w:rsid w:val="003C3C61"/>
    <w:rsid w:val="003C3D72"/>
    <w:rsid w:val="003C41A2"/>
    <w:rsid w:val="003C5064"/>
    <w:rsid w:val="003C671A"/>
    <w:rsid w:val="003C675C"/>
    <w:rsid w:val="003C6A41"/>
    <w:rsid w:val="003C6EE4"/>
    <w:rsid w:val="003D13B0"/>
    <w:rsid w:val="003D13E0"/>
    <w:rsid w:val="003D1DD0"/>
    <w:rsid w:val="003D271B"/>
    <w:rsid w:val="003D2EC0"/>
    <w:rsid w:val="003D3413"/>
    <w:rsid w:val="003D34B5"/>
    <w:rsid w:val="003D3640"/>
    <w:rsid w:val="003D3BC4"/>
    <w:rsid w:val="003D4568"/>
    <w:rsid w:val="003D504F"/>
    <w:rsid w:val="003D5067"/>
    <w:rsid w:val="003D550A"/>
    <w:rsid w:val="003D7097"/>
    <w:rsid w:val="003D7405"/>
    <w:rsid w:val="003D77C1"/>
    <w:rsid w:val="003D78B7"/>
    <w:rsid w:val="003E0723"/>
    <w:rsid w:val="003E14F0"/>
    <w:rsid w:val="003E1E82"/>
    <w:rsid w:val="003E1FEC"/>
    <w:rsid w:val="003E2EF7"/>
    <w:rsid w:val="003E33C1"/>
    <w:rsid w:val="003E3B3C"/>
    <w:rsid w:val="003E4C33"/>
    <w:rsid w:val="003E5A41"/>
    <w:rsid w:val="003E5B61"/>
    <w:rsid w:val="003E5CE1"/>
    <w:rsid w:val="003E60A9"/>
    <w:rsid w:val="003E61C9"/>
    <w:rsid w:val="003E63F8"/>
    <w:rsid w:val="003E7082"/>
    <w:rsid w:val="003F00C3"/>
    <w:rsid w:val="003F1532"/>
    <w:rsid w:val="003F1EC1"/>
    <w:rsid w:val="003F24C2"/>
    <w:rsid w:val="003F2B19"/>
    <w:rsid w:val="003F30CD"/>
    <w:rsid w:val="003F3187"/>
    <w:rsid w:val="003F690E"/>
    <w:rsid w:val="003F70AE"/>
    <w:rsid w:val="003F7338"/>
    <w:rsid w:val="003F73F9"/>
    <w:rsid w:val="003F7DCE"/>
    <w:rsid w:val="004006B8"/>
    <w:rsid w:val="00401CB2"/>
    <w:rsid w:val="00402CB6"/>
    <w:rsid w:val="004036D4"/>
    <w:rsid w:val="0040427C"/>
    <w:rsid w:val="00404B99"/>
    <w:rsid w:val="0040501F"/>
    <w:rsid w:val="0040724E"/>
    <w:rsid w:val="00407B83"/>
    <w:rsid w:val="00407CA1"/>
    <w:rsid w:val="00411198"/>
    <w:rsid w:val="004111E0"/>
    <w:rsid w:val="0041151C"/>
    <w:rsid w:val="00412161"/>
    <w:rsid w:val="00413D3A"/>
    <w:rsid w:val="00414994"/>
    <w:rsid w:val="00414E16"/>
    <w:rsid w:val="00415146"/>
    <w:rsid w:val="0041598D"/>
    <w:rsid w:val="00415A93"/>
    <w:rsid w:val="00415FD6"/>
    <w:rsid w:val="00416415"/>
    <w:rsid w:val="0041720E"/>
    <w:rsid w:val="004172BF"/>
    <w:rsid w:val="0041743A"/>
    <w:rsid w:val="00417B0F"/>
    <w:rsid w:val="00420B06"/>
    <w:rsid w:val="00421D73"/>
    <w:rsid w:val="0042258E"/>
    <w:rsid w:val="0042398C"/>
    <w:rsid w:val="00423ED9"/>
    <w:rsid w:val="0042404E"/>
    <w:rsid w:val="00425A7F"/>
    <w:rsid w:val="0042624C"/>
    <w:rsid w:val="004265A1"/>
    <w:rsid w:val="00426847"/>
    <w:rsid w:val="00426890"/>
    <w:rsid w:val="004270EA"/>
    <w:rsid w:val="004271F7"/>
    <w:rsid w:val="004274D8"/>
    <w:rsid w:val="004303D0"/>
    <w:rsid w:val="00430F7A"/>
    <w:rsid w:val="00431848"/>
    <w:rsid w:val="00431A8D"/>
    <w:rsid w:val="00433855"/>
    <w:rsid w:val="0043547C"/>
    <w:rsid w:val="004355C7"/>
    <w:rsid w:val="004358DD"/>
    <w:rsid w:val="004370FF"/>
    <w:rsid w:val="00437508"/>
    <w:rsid w:val="00437DCE"/>
    <w:rsid w:val="00440165"/>
    <w:rsid w:val="00440D27"/>
    <w:rsid w:val="0044148C"/>
    <w:rsid w:val="00441742"/>
    <w:rsid w:val="004417E7"/>
    <w:rsid w:val="00442293"/>
    <w:rsid w:val="004436EF"/>
    <w:rsid w:val="00443F8D"/>
    <w:rsid w:val="0044437F"/>
    <w:rsid w:val="00444553"/>
    <w:rsid w:val="0044503E"/>
    <w:rsid w:val="00445954"/>
    <w:rsid w:val="00445C84"/>
    <w:rsid w:val="0044653C"/>
    <w:rsid w:val="00447CEF"/>
    <w:rsid w:val="00447D9F"/>
    <w:rsid w:val="004509AD"/>
    <w:rsid w:val="00450C0B"/>
    <w:rsid w:val="004511EC"/>
    <w:rsid w:val="0045128D"/>
    <w:rsid w:val="004513E4"/>
    <w:rsid w:val="00451FD0"/>
    <w:rsid w:val="00452018"/>
    <w:rsid w:val="0045292A"/>
    <w:rsid w:val="00453365"/>
    <w:rsid w:val="004533D0"/>
    <w:rsid w:val="004541C4"/>
    <w:rsid w:val="00454509"/>
    <w:rsid w:val="00454A54"/>
    <w:rsid w:val="00454E97"/>
    <w:rsid w:val="004555F8"/>
    <w:rsid w:val="00455F97"/>
    <w:rsid w:val="00456B3C"/>
    <w:rsid w:val="00456C5B"/>
    <w:rsid w:val="004576C3"/>
    <w:rsid w:val="0046036D"/>
    <w:rsid w:val="0046181E"/>
    <w:rsid w:val="00461E53"/>
    <w:rsid w:val="0046392E"/>
    <w:rsid w:val="004639F3"/>
    <w:rsid w:val="00464E84"/>
    <w:rsid w:val="00464F6F"/>
    <w:rsid w:val="00465151"/>
    <w:rsid w:val="0046594A"/>
    <w:rsid w:val="0046596A"/>
    <w:rsid w:val="00465F94"/>
    <w:rsid w:val="0046643B"/>
    <w:rsid w:val="004667BA"/>
    <w:rsid w:val="00466ADD"/>
    <w:rsid w:val="00466E41"/>
    <w:rsid w:val="00466E54"/>
    <w:rsid w:val="00467D07"/>
    <w:rsid w:val="0047007F"/>
    <w:rsid w:val="00470129"/>
    <w:rsid w:val="00470D95"/>
    <w:rsid w:val="00471200"/>
    <w:rsid w:val="004713A3"/>
    <w:rsid w:val="00471E86"/>
    <w:rsid w:val="00472439"/>
    <w:rsid w:val="004724B0"/>
    <w:rsid w:val="0047293E"/>
    <w:rsid w:val="00472976"/>
    <w:rsid w:val="00473A02"/>
    <w:rsid w:val="00473D50"/>
    <w:rsid w:val="00474253"/>
    <w:rsid w:val="00474621"/>
    <w:rsid w:val="00474F25"/>
    <w:rsid w:val="004757C0"/>
    <w:rsid w:val="00477DF5"/>
    <w:rsid w:val="00480932"/>
    <w:rsid w:val="00481624"/>
    <w:rsid w:val="004840D3"/>
    <w:rsid w:val="00484B53"/>
    <w:rsid w:val="00484F9A"/>
    <w:rsid w:val="00485E08"/>
    <w:rsid w:val="00487256"/>
    <w:rsid w:val="0048775F"/>
    <w:rsid w:val="004907AA"/>
    <w:rsid w:val="004919F4"/>
    <w:rsid w:val="00492209"/>
    <w:rsid w:val="004928C8"/>
    <w:rsid w:val="00492BDB"/>
    <w:rsid w:val="00494444"/>
    <w:rsid w:val="0049533A"/>
    <w:rsid w:val="0049553E"/>
    <w:rsid w:val="004962B3"/>
    <w:rsid w:val="004974E2"/>
    <w:rsid w:val="004A15B4"/>
    <w:rsid w:val="004A1FFA"/>
    <w:rsid w:val="004A23DC"/>
    <w:rsid w:val="004A2696"/>
    <w:rsid w:val="004A2CBB"/>
    <w:rsid w:val="004A391F"/>
    <w:rsid w:val="004A3AD0"/>
    <w:rsid w:val="004A3C54"/>
    <w:rsid w:val="004A3E40"/>
    <w:rsid w:val="004A4493"/>
    <w:rsid w:val="004A453B"/>
    <w:rsid w:val="004A509D"/>
    <w:rsid w:val="004A5497"/>
    <w:rsid w:val="004A681C"/>
    <w:rsid w:val="004A69D8"/>
    <w:rsid w:val="004A6BDF"/>
    <w:rsid w:val="004A7471"/>
    <w:rsid w:val="004A761E"/>
    <w:rsid w:val="004A7AEA"/>
    <w:rsid w:val="004A7D40"/>
    <w:rsid w:val="004B04EA"/>
    <w:rsid w:val="004B1122"/>
    <w:rsid w:val="004B1504"/>
    <w:rsid w:val="004B1CA5"/>
    <w:rsid w:val="004B24C9"/>
    <w:rsid w:val="004B2A14"/>
    <w:rsid w:val="004B2FF8"/>
    <w:rsid w:val="004B316E"/>
    <w:rsid w:val="004B4E1F"/>
    <w:rsid w:val="004B4FC4"/>
    <w:rsid w:val="004B5C46"/>
    <w:rsid w:val="004B60CF"/>
    <w:rsid w:val="004B6728"/>
    <w:rsid w:val="004B6A6C"/>
    <w:rsid w:val="004B7648"/>
    <w:rsid w:val="004B79EF"/>
    <w:rsid w:val="004B7F80"/>
    <w:rsid w:val="004C0EBA"/>
    <w:rsid w:val="004C15A6"/>
    <w:rsid w:val="004C2470"/>
    <w:rsid w:val="004C3814"/>
    <w:rsid w:val="004C49EC"/>
    <w:rsid w:val="004C4C55"/>
    <w:rsid w:val="004C61DD"/>
    <w:rsid w:val="004C65EE"/>
    <w:rsid w:val="004C6965"/>
    <w:rsid w:val="004C74DD"/>
    <w:rsid w:val="004C7ADA"/>
    <w:rsid w:val="004D03EA"/>
    <w:rsid w:val="004D0647"/>
    <w:rsid w:val="004D08A1"/>
    <w:rsid w:val="004D2A47"/>
    <w:rsid w:val="004D3447"/>
    <w:rsid w:val="004D348A"/>
    <w:rsid w:val="004D3E0A"/>
    <w:rsid w:val="004D459B"/>
    <w:rsid w:val="004D48C7"/>
    <w:rsid w:val="004D4B47"/>
    <w:rsid w:val="004D4DA8"/>
    <w:rsid w:val="004D581C"/>
    <w:rsid w:val="004D6705"/>
    <w:rsid w:val="004D6DF1"/>
    <w:rsid w:val="004D6E1A"/>
    <w:rsid w:val="004D7043"/>
    <w:rsid w:val="004E09F8"/>
    <w:rsid w:val="004E1F5C"/>
    <w:rsid w:val="004E2365"/>
    <w:rsid w:val="004E38E4"/>
    <w:rsid w:val="004E4A77"/>
    <w:rsid w:val="004E4E7D"/>
    <w:rsid w:val="004E500E"/>
    <w:rsid w:val="004E5948"/>
    <w:rsid w:val="004E653F"/>
    <w:rsid w:val="004E7FB4"/>
    <w:rsid w:val="004F0509"/>
    <w:rsid w:val="004F06F7"/>
    <w:rsid w:val="004F085B"/>
    <w:rsid w:val="004F0C7E"/>
    <w:rsid w:val="004F11A6"/>
    <w:rsid w:val="004F1C54"/>
    <w:rsid w:val="004F21A8"/>
    <w:rsid w:val="004F2383"/>
    <w:rsid w:val="004F305C"/>
    <w:rsid w:val="004F307B"/>
    <w:rsid w:val="004F3DD5"/>
    <w:rsid w:val="004F3F2B"/>
    <w:rsid w:val="004F42E1"/>
    <w:rsid w:val="004F5A6C"/>
    <w:rsid w:val="004F5D7B"/>
    <w:rsid w:val="004F688C"/>
    <w:rsid w:val="004F6AC3"/>
    <w:rsid w:val="0050044C"/>
    <w:rsid w:val="00500A64"/>
    <w:rsid w:val="00500C85"/>
    <w:rsid w:val="0050158B"/>
    <w:rsid w:val="00501A71"/>
    <w:rsid w:val="005032EC"/>
    <w:rsid w:val="00503B39"/>
    <w:rsid w:val="00503EF5"/>
    <w:rsid w:val="00505B0B"/>
    <w:rsid w:val="005065A4"/>
    <w:rsid w:val="00506813"/>
    <w:rsid w:val="0050691D"/>
    <w:rsid w:val="005074AD"/>
    <w:rsid w:val="00507503"/>
    <w:rsid w:val="00507807"/>
    <w:rsid w:val="00507E11"/>
    <w:rsid w:val="00507F94"/>
    <w:rsid w:val="005103F7"/>
    <w:rsid w:val="00510A07"/>
    <w:rsid w:val="005110F4"/>
    <w:rsid w:val="0051112C"/>
    <w:rsid w:val="005112AF"/>
    <w:rsid w:val="00511AA6"/>
    <w:rsid w:val="005128BD"/>
    <w:rsid w:val="00512FC5"/>
    <w:rsid w:val="0051363F"/>
    <w:rsid w:val="00513973"/>
    <w:rsid w:val="0051397A"/>
    <w:rsid w:val="00514D05"/>
    <w:rsid w:val="005165FD"/>
    <w:rsid w:val="0051693F"/>
    <w:rsid w:val="005201EB"/>
    <w:rsid w:val="005205DB"/>
    <w:rsid w:val="00520BE5"/>
    <w:rsid w:val="00521954"/>
    <w:rsid w:val="00522244"/>
    <w:rsid w:val="0052322B"/>
    <w:rsid w:val="0052335F"/>
    <w:rsid w:val="00523AC4"/>
    <w:rsid w:val="00524F9F"/>
    <w:rsid w:val="00526317"/>
    <w:rsid w:val="0052690C"/>
    <w:rsid w:val="005277ED"/>
    <w:rsid w:val="005300D9"/>
    <w:rsid w:val="00530E68"/>
    <w:rsid w:val="00530F58"/>
    <w:rsid w:val="00532D73"/>
    <w:rsid w:val="00535E6B"/>
    <w:rsid w:val="00536907"/>
    <w:rsid w:val="00536BF8"/>
    <w:rsid w:val="00536E01"/>
    <w:rsid w:val="0053780C"/>
    <w:rsid w:val="00541FDE"/>
    <w:rsid w:val="005433BA"/>
    <w:rsid w:val="00543C40"/>
    <w:rsid w:val="00543E87"/>
    <w:rsid w:val="00544179"/>
    <w:rsid w:val="0054477B"/>
    <w:rsid w:val="00544C45"/>
    <w:rsid w:val="005460DC"/>
    <w:rsid w:val="00546406"/>
    <w:rsid w:val="00547175"/>
    <w:rsid w:val="005471B4"/>
    <w:rsid w:val="00547A00"/>
    <w:rsid w:val="00547F6D"/>
    <w:rsid w:val="00550354"/>
    <w:rsid w:val="00550AFB"/>
    <w:rsid w:val="00552847"/>
    <w:rsid w:val="00553360"/>
    <w:rsid w:val="00554AC7"/>
    <w:rsid w:val="0055519B"/>
    <w:rsid w:val="00555CE1"/>
    <w:rsid w:val="00556912"/>
    <w:rsid w:val="00556AC8"/>
    <w:rsid w:val="00557795"/>
    <w:rsid w:val="00557ACC"/>
    <w:rsid w:val="0056030B"/>
    <w:rsid w:val="005612DC"/>
    <w:rsid w:val="005624D2"/>
    <w:rsid w:val="00562B67"/>
    <w:rsid w:val="00564092"/>
    <w:rsid w:val="00564F98"/>
    <w:rsid w:val="00565791"/>
    <w:rsid w:val="00565B47"/>
    <w:rsid w:val="00565C85"/>
    <w:rsid w:val="00567FBB"/>
    <w:rsid w:val="00570969"/>
    <w:rsid w:val="00570BB6"/>
    <w:rsid w:val="00572029"/>
    <w:rsid w:val="0057270E"/>
    <w:rsid w:val="00573111"/>
    <w:rsid w:val="0057375F"/>
    <w:rsid w:val="00573795"/>
    <w:rsid w:val="005737B1"/>
    <w:rsid w:val="00573C8C"/>
    <w:rsid w:val="00574534"/>
    <w:rsid w:val="00574658"/>
    <w:rsid w:val="005749F1"/>
    <w:rsid w:val="00574E87"/>
    <w:rsid w:val="005750DD"/>
    <w:rsid w:val="00575BEB"/>
    <w:rsid w:val="0057676A"/>
    <w:rsid w:val="005769B6"/>
    <w:rsid w:val="0057714A"/>
    <w:rsid w:val="00577B69"/>
    <w:rsid w:val="00580323"/>
    <w:rsid w:val="005807D0"/>
    <w:rsid w:val="005807EB"/>
    <w:rsid w:val="005815A2"/>
    <w:rsid w:val="00581AA6"/>
    <w:rsid w:val="00582092"/>
    <w:rsid w:val="005822C3"/>
    <w:rsid w:val="00582FAF"/>
    <w:rsid w:val="00583BFB"/>
    <w:rsid w:val="00583C4E"/>
    <w:rsid w:val="00583E61"/>
    <w:rsid w:val="00584BAF"/>
    <w:rsid w:val="00585120"/>
    <w:rsid w:val="00585563"/>
    <w:rsid w:val="00585B70"/>
    <w:rsid w:val="00586EAE"/>
    <w:rsid w:val="0058774F"/>
    <w:rsid w:val="00591263"/>
    <w:rsid w:val="005916D2"/>
    <w:rsid w:val="00591B81"/>
    <w:rsid w:val="00592471"/>
    <w:rsid w:val="005925DD"/>
    <w:rsid w:val="0059290F"/>
    <w:rsid w:val="00592D91"/>
    <w:rsid w:val="0059330E"/>
    <w:rsid w:val="005933D4"/>
    <w:rsid w:val="005949C3"/>
    <w:rsid w:val="005950F2"/>
    <w:rsid w:val="00596572"/>
    <w:rsid w:val="005968BA"/>
    <w:rsid w:val="00596C02"/>
    <w:rsid w:val="00597203"/>
    <w:rsid w:val="005977D0"/>
    <w:rsid w:val="005A0107"/>
    <w:rsid w:val="005A0515"/>
    <w:rsid w:val="005A0AA5"/>
    <w:rsid w:val="005A15B3"/>
    <w:rsid w:val="005A1DA9"/>
    <w:rsid w:val="005A2745"/>
    <w:rsid w:val="005A3306"/>
    <w:rsid w:val="005A3793"/>
    <w:rsid w:val="005A3BCA"/>
    <w:rsid w:val="005A4708"/>
    <w:rsid w:val="005A536D"/>
    <w:rsid w:val="005A6B72"/>
    <w:rsid w:val="005A6D67"/>
    <w:rsid w:val="005A7A34"/>
    <w:rsid w:val="005A7FD8"/>
    <w:rsid w:val="005A7FE8"/>
    <w:rsid w:val="005B0667"/>
    <w:rsid w:val="005B3045"/>
    <w:rsid w:val="005B4D12"/>
    <w:rsid w:val="005B4D78"/>
    <w:rsid w:val="005B5195"/>
    <w:rsid w:val="005B5838"/>
    <w:rsid w:val="005B5F44"/>
    <w:rsid w:val="005B6A55"/>
    <w:rsid w:val="005B76C5"/>
    <w:rsid w:val="005B76FD"/>
    <w:rsid w:val="005B79F9"/>
    <w:rsid w:val="005B7D6D"/>
    <w:rsid w:val="005C0779"/>
    <w:rsid w:val="005C1B5A"/>
    <w:rsid w:val="005C29B3"/>
    <w:rsid w:val="005C2B2C"/>
    <w:rsid w:val="005C3208"/>
    <w:rsid w:val="005C36AB"/>
    <w:rsid w:val="005C4016"/>
    <w:rsid w:val="005C5874"/>
    <w:rsid w:val="005C741F"/>
    <w:rsid w:val="005C7982"/>
    <w:rsid w:val="005C7992"/>
    <w:rsid w:val="005D0BF5"/>
    <w:rsid w:val="005D0C2E"/>
    <w:rsid w:val="005D0FFB"/>
    <w:rsid w:val="005D1528"/>
    <w:rsid w:val="005D174D"/>
    <w:rsid w:val="005D1E5E"/>
    <w:rsid w:val="005D269B"/>
    <w:rsid w:val="005D34EA"/>
    <w:rsid w:val="005D36B8"/>
    <w:rsid w:val="005D3E54"/>
    <w:rsid w:val="005D4BD2"/>
    <w:rsid w:val="005D5F2E"/>
    <w:rsid w:val="005D61E8"/>
    <w:rsid w:val="005D62AE"/>
    <w:rsid w:val="005D62C9"/>
    <w:rsid w:val="005D6937"/>
    <w:rsid w:val="005E08CB"/>
    <w:rsid w:val="005E0915"/>
    <w:rsid w:val="005E1828"/>
    <w:rsid w:val="005E300B"/>
    <w:rsid w:val="005E3494"/>
    <w:rsid w:val="005E3B26"/>
    <w:rsid w:val="005E4239"/>
    <w:rsid w:val="005E56EE"/>
    <w:rsid w:val="005E6E5A"/>
    <w:rsid w:val="005E6F82"/>
    <w:rsid w:val="005F01C3"/>
    <w:rsid w:val="005F0B21"/>
    <w:rsid w:val="005F1195"/>
    <w:rsid w:val="005F11FD"/>
    <w:rsid w:val="005F226C"/>
    <w:rsid w:val="005F3685"/>
    <w:rsid w:val="005F4A62"/>
    <w:rsid w:val="005F50F6"/>
    <w:rsid w:val="005F5BEE"/>
    <w:rsid w:val="005F68E1"/>
    <w:rsid w:val="005F72C8"/>
    <w:rsid w:val="005F73CA"/>
    <w:rsid w:val="005F7788"/>
    <w:rsid w:val="00600049"/>
    <w:rsid w:val="0060057D"/>
    <w:rsid w:val="00600674"/>
    <w:rsid w:val="006016E4"/>
    <w:rsid w:val="006017BD"/>
    <w:rsid w:val="00601D17"/>
    <w:rsid w:val="00601FD1"/>
    <w:rsid w:val="00602CC8"/>
    <w:rsid w:val="00603685"/>
    <w:rsid w:val="0060455F"/>
    <w:rsid w:val="006050E4"/>
    <w:rsid w:val="0060639D"/>
    <w:rsid w:val="0060733C"/>
    <w:rsid w:val="00607C76"/>
    <w:rsid w:val="0061057E"/>
    <w:rsid w:val="00610CAB"/>
    <w:rsid w:val="00611F51"/>
    <w:rsid w:val="00612F16"/>
    <w:rsid w:val="00613F8C"/>
    <w:rsid w:val="0061491B"/>
    <w:rsid w:val="00614D6F"/>
    <w:rsid w:val="00614E1B"/>
    <w:rsid w:val="00615032"/>
    <w:rsid w:val="00615AC5"/>
    <w:rsid w:val="00615E7F"/>
    <w:rsid w:val="00615F00"/>
    <w:rsid w:val="00616536"/>
    <w:rsid w:val="006177C4"/>
    <w:rsid w:val="006210FB"/>
    <w:rsid w:val="00621C62"/>
    <w:rsid w:val="0062208F"/>
    <w:rsid w:val="006220BF"/>
    <w:rsid w:val="00623594"/>
    <w:rsid w:val="00623642"/>
    <w:rsid w:val="00625121"/>
    <w:rsid w:val="00625AE2"/>
    <w:rsid w:val="006264A8"/>
    <w:rsid w:val="00626F10"/>
    <w:rsid w:val="0062789B"/>
    <w:rsid w:val="00630167"/>
    <w:rsid w:val="006308B6"/>
    <w:rsid w:val="006308FD"/>
    <w:rsid w:val="00630B2A"/>
    <w:rsid w:val="00630EC5"/>
    <w:rsid w:val="00631A34"/>
    <w:rsid w:val="00631FD8"/>
    <w:rsid w:val="0063269C"/>
    <w:rsid w:val="00632A94"/>
    <w:rsid w:val="006330EF"/>
    <w:rsid w:val="0063349D"/>
    <w:rsid w:val="006335DD"/>
    <w:rsid w:val="00633E39"/>
    <w:rsid w:val="00634108"/>
    <w:rsid w:val="00634153"/>
    <w:rsid w:val="006355C2"/>
    <w:rsid w:val="006355DF"/>
    <w:rsid w:val="006376AA"/>
    <w:rsid w:val="00637A12"/>
    <w:rsid w:val="00640294"/>
    <w:rsid w:val="006418C4"/>
    <w:rsid w:val="00641F98"/>
    <w:rsid w:val="006436F3"/>
    <w:rsid w:val="00643A97"/>
    <w:rsid w:val="00644250"/>
    <w:rsid w:val="00644632"/>
    <w:rsid w:val="00644C8A"/>
    <w:rsid w:val="006451E3"/>
    <w:rsid w:val="0064648F"/>
    <w:rsid w:val="0065044E"/>
    <w:rsid w:val="006504DA"/>
    <w:rsid w:val="006508E5"/>
    <w:rsid w:val="006517D8"/>
    <w:rsid w:val="00651943"/>
    <w:rsid w:val="00651DCC"/>
    <w:rsid w:val="006527A5"/>
    <w:rsid w:val="0065280B"/>
    <w:rsid w:val="006534FC"/>
    <w:rsid w:val="006535CD"/>
    <w:rsid w:val="00655AED"/>
    <w:rsid w:val="0065626C"/>
    <w:rsid w:val="00656F42"/>
    <w:rsid w:val="00660393"/>
    <w:rsid w:val="00660E14"/>
    <w:rsid w:val="0066108F"/>
    <w:rsid w:val="006612C3"/>
    <w:rsid w:val="0066135C"/>
    <w:rsid w:val="006614F8"/>
    <w:rsid w:val="00661ACE"/>
    <w:rsid w:val="006633C1"/>
    <w:rsid w:val="00663C81"/>
    <w:rsid w:val="0066401C"/>
    <w:rsid w:val="0066429F"/>
    <w:rsid w:val="00664959"/>
    <w:rsid w:val="00664A50"/>
    <w:rsid w:val="00664D05"/>
    <w:rsid w:val="006651D4"/>
    <w:rsid w:val="00665DCC"/>
    <w:rsid w:val="00666B93"/>
    <w:rsid w:val="00667072"/>
    <w:rsid w:val="00667624"/>
    <w:rsid w:val="006701C1"/>
    <w:rsid w:val="00670524"/>
    <w:rsid w:val="00671ABA"/>
    <w:rsid w:val="00671D7D"/>
    <w:rsid w:val="00671D8B"/>
    <w:rsid w:val="00671E01"/>
    <w:rsid w:val="00671F6D"/>
    <w:rsid w:val="0067238A"/>
    <w:rsid w:val="006725DB"/>
    <w:rsid w:val="00673EBC"/>
    <w:rsid w:val="0067433F"/>
    <w:rsid w:val="006744FA"/>
    <w:rsid w:val="00674761"/>
    <w:rsid w:val="00674896"/>
    <w:rsid w:val="00674984"/>
    <w:rsid w:val="00674C6E"/>
    <w:rsid w:val="00674E6B"/>
    <w:rsid w:val="00675FFA"/>
    <w:rsid w:val="00676F55"/>
    <w:rsid w:val="00677162"/>
    <w:rsid w:val="006778AD"/>
    <w:rsid w:val="00680105"/>
    <w:rsid w:val="00682317"/>
    <w:rsid w:val="00682430"/>
    <w:rsid w:val="0068304F"/>
    <w:rsid w:val="0068341F"/>
    <w:rsid w:val="00683988"/>
    <w:rsid w:val="00683A47"/>
    <w:rsid w:val="0068438D"/>
    <w:rsid w:val="006844AD"/>
    <w:rsid w:val="006847D6"/>
    <w:rsid w:val="006850CD"/>
    <w:rsid w:val="00685BDE"/>
    <w:rsid w:val="00685F15"/>
    <w:rsid w:val="006864B0"/>
    <w:rsid w:val="00686BE0"/>
    <w:rsid w:val="00686EA7"/>
    <w:rsid w:val="00687A1B"/>
    <w:rsid w:val="00687DAE"/>
    <w:rsid w:val="0069182B"/>
    <w:rsid w:val="006918FE"/>
    <w:rsid w:val="006922D6"/>
    <w:rsid w:val="00694805"/>
    <w:rsid w:val="00694A84"/>
    <w:rsid w:val="00694FC4"/>
    <w:rsid w:val="00695449"/>
    <w:rsid w:val="0069566A"/>
    <w:rsid w:val="00695C09"/>
    <w:rsid w:val="0069601E"/>
    <w:rsid w:val="00696275"/>
    <w:rsid w:val="00696718"/>
    <w:rsid w:val="006967B0"/>
    <w:rsid w:val="00696B41"/>
    <w:rsid w:val="006A15E9"/>
    <w:rsid w:val="006A1F8E"/>
    <w:rsid w:val="006A23E5"/>
    <w:rsid w:val="006A2B76"/>
    <w:rsid w:val="006A377E"/>
    <w:rsid w:val="006A40D0"/>
    <w:rsid w:val="006A5ADD"/>
    <w:rsid w:val="006A654B"/>
    <w:rsid w:val="006A6D4B"/>
    <w:rsid w:val="006A7208"/>
    <w:rsid w:val="006A75EC"/>
    <w:rsid w:val="006B03CB"/>
    <w:rsid w:val="006B0822"/>
    <w:rsid w:val="006B0CB0"/>
    <w:rsid w:val="006B0DE8"/>
    <w:rsid w:val="006B111E"/>
    <w:rsid w:val="006B140D"/>
    <w:rsid w:val="006B1458"/>
    <w:rsid w:val="006B1CB1"/>
    <w:rsid w:val="006B2512"/>
    <w:rsid w:val="006B2552"/>
    <w:rsid w:val="006B2AF6"/>
    <w:rsid w:val="006B2E37"/>
    <w:rsid w:val="006B31F5"/>
    <w:rsid w:val="006B3540"/>
    <w:rsid w:val="006B5DE7"/>
    <w:rsid w:val="006B640C"/>
    <w:rsid w:val="006B70DA"/>
    <w:rsid w:val="006C0E14"/>
    <w:rsid w:val="006C17F4"/>
    <w:rsid w:val="006C2230"/>
    <w:rsid w:val="006C31E9"/>
    <w:rsid w:val="006C44A1"/>
    <w:rsid w:val="006C5245"/>
    <w:rsid w:val="006C5336"/>
    <w:rsid w:val="006C5C35"/>
    <w:rsid w:val="006C62C5"/>
    <w:rsid w:val="006C6E51"/>
    <w:rsid w:val="006C7665"/>
    <w:rsid w:val="006C7C79"/>
    <w:rsid w:val="006D0032"/>
    <w:rsid w:val="006D052D"/>
    <w:rsid w:val="006D0D18"/>
    <w:rsid w:val="006D29D5"/>
    <w:rsid w:val="006D29F9"/>
    <w:rsid w:val="006D2B7E"/>
    <w:rsid w:val="006D3566"/>
    <w:rsid w:val="006D3578"/>
    <w:rsid w:val="006D36D0"/>
    <w:rsid w:val="006D3B89"/>
    <w:rsid w:val="006D42AF"/>
    <w:rsid w:val="006D4D54"/>
    <w:rsid w:val="006D5DE1"/>
    <w:rsid w:val="006D77F1"/>
    <w:rsid w:val="006E2116"/>
    <w:rsid w:val="006E26BD"/>
    <w:rsid w:val="006E3ADD"/>
    <w:rsid w:val="006E407E"/>
    <w:rsid w:val="006E41B7"/>
    <w:rsid w:val="006E4301"/>
    <w:rsid w:val="006E4D1E"/>
    <w:rsid w:val="006E52D1"/>
    <w:rsid w:val="006E547D"/>
    <w:rsid w:val="006E59C8"/>
    <w:rsid w:val="006E5E0D"/>
    <w:rsid w:val="006E6AA2"/>
    <w:rsid w:val="006E720B"/>
    <w:rsid w:val="006E783D"/>
    <w:rsid w:val="006F00BA"/>
    <w:rsid w:val="006F06E3"/>
    <w:rsid w:val="006F0A09"/>
    <w:rsid w:val="006F0BE0"/>
    <w:rsid w:val="006F10CC"/>
    <w:rsid w:val="006F1CA8"/>
    <w:rsid w:val="006F338A"/>
    <w:rsid w:val="006F3BEA"/>
    <w:rsid w:val="006F3D04"/>
    <w:rsid w:val="006F40DB"/>
    <w:rsid w:val="006F4699"/>
    <w:rsid w:val="006F6458"/>
    <w:rsid w:val="006F6613"/>
    <w:rsid w:val="006F71CA"/>
    <w:rsid w:val="006F7462"/>
    <w:rsid w:val="00700660"/>
    <w:rsid w:val="00700EFA"/>
    <w:rsid w:val="00701BE0"/>
    <w:rsid w:val="007026BF"/>
    <w:rsid w:val="00702C99"/>
    <w:rsid w:val="007035FE"/>
    <w:rsid w:val="007048C6"/>
    <w:rsid w:val="00704DE8"/>
    <w:rsid w:val="00705187"/>
    <w:rsid w:val="00705B64"/>
    <w:rsid w:val="00705FB3"/>
    <w:rsid w:val="00706077"/>
    <w:rsid w:val="00706DFD"/>
    <w:rsid w:val="00710607"/>
    <w:rsid w:val="00710682"/>
    <w:rsid w:val="007106C8"/>
    <w:rsid w:val="00710AB1"/>
    <w:rsid w:val="00710E4C"/>
    <w:rsid w:val="007123BB"/>
    <w:rsid w:val="00712DDA"/>
    <w:rsid w:val="00713DC6"/>
    <w:rsid w:val="0071506A"/>
    <w:rsid w:val="00716312"/>
    <w:rsid w:val="0071648F"/>
    <w:rsid w:val="00716535"/>
    <w:rsid w:val="007205F8"/>
    <w:rsid w:val="00720ACB"/>
    <w:rsid w:val="00721777"/>
    <w:rsid w:val="00721B31"/>
    <w:rsid w:val="00723ACC"/>
    <w:rsid w:val="00723F6C"/>
    <w:rsid w:val="00724078"/>
    <w:rsid w:val="007243EF"/>
    <w:rsid w:val="007246E2"/>
    <w:rsid w:val="00724E2E"/>
    <w:rsid w:val="00725E83"/>
    <w:rsid w:val="0072643A"/>
    <w:rsid w:val="0072697D"/>
    <w:rsid w:val="00726FE1"/>
    <w:rsid w:val="00727143"/>
    <w:rsid w:val="00727224"/>
    <w:rsid w:val="0072755E"/>
    <w:rsid w:val="00730B06"/>
    <w:rsid w:val="00731454"/>
    <w:rsid w:val="0073164A"/>
    <w:rsid w:val="0073214F"/>
    <w:rsid w:val="007322E3"/>
    <w:rsid w:val="0073265A"/>
    <w:rsid w:val="00732750"/>
    <w:rsid w:val="0073294C"/>
    <w:rsid w:val="00732B29"/>
    <w:rsid w:val="0073343B"/>
    <w:rsid w:val="0073406E"/>
    <w:rsid w:val="0073464B"/>
    <w:rsid w:val="00734E56"/>
    <w:rsid w:val="007355CF"/>
    <w:rsid w:val="00735B9C"/>
    <w:rsid w:val="00735EA3"/>
    <w:rsid w:val="0073673E"/>
    <w:rsid w:val="0073676D"/>
    <w:rsid w:val="007372B1"/>
    <w:rsid w:val="00737AD3"/>
    <w:rsid w:val="00740F45"/>
    <w:rsid w:val="00740F7E"/>
    <w:rsid w:val="00741939"/>
    <w:rsid w:val="00742173"/>
    <w:rsid w:val="00743235"/>
    <w:rsid w:val="007434DC"/>
    <w:rsid w:val="0074476B"/>
    <w:rsid w:val="00745DF3"/>
    <w:rsid w:val="007470B9"/>
    <w:rsid w:val="00747905"/>
    <w:rsid w:val="00747D62"/>
    <w:rsid w:val="00750963"/>
    <w:rsid w:val="00750DBF"/>
    <w:rsid w:val="00751218"/>
    <w:rsid w:val="00751303"/>
    <w:rsid w:val="00752F49"/>
    <w:rsid w:val="00753DFB"/>
    <w:rsid w:val="00754AF6"/>
    <w:rsid w:val="007554F5"/>
    <w:rsid w:val="007555A1"/>
    <w:rsid w:val="00755826"/>
    <w:rsid w:val="0075659B"/>
    <w:rsid w:val="0075667B"/>
    <w:rsid w:val="00756F30"/>
    <w:rsid w:val="0075706F"/>
    <w:rsid w:val="00757643"/>
    <w:rsid w:val="00757B1C"/>
    <w:rsid w:val="00757C77"/>
    <w:rsid w:val="00760017"/>
    <w:rsid w:val="00760254"/>
    <w:rsid w:val="00760D00"/>
    <w:rsid w:val="00761318"/>
    <w:rsid w:val="00761349"/>
    <w:rsid w:val="00762900"/>
    <w:rsid w:val="00763818"/>
    <w:rsid w:val="00764196"/>
    <w:rsid w:val="00764205"/>
    <w:rsid w:val="00764A16"/>
    <w:rsid w:val="00764C6D"/>
    <w:rsid w:val="00764DD8"/>
    <w:rsid w:val="007659AB"/>
    <w:rsid w:val="00765C91"/>
    <w:rsid w:val="007660E7"/>
    <w:rsid w:val="00766BB1"/>
    <w:rsid w:val="00767007"/>
    <w:rsid w:val="0077008A"/>
    <w:rsid w:val="00770A48"/>
    <w:rsid w:val="007711B7"/>
    <w:rsid w:val="007715A5"/>
    <w:rsid w:val="00771837"/>
    <w:rsid w:val="007728A1"/>
    <w:rsid w:val="00772D6F"/>
    <w:rsid w:val="007750CC"/>
    <w:rsid w:val="00776A68"/>
    <w:rsid w:val="00780523"/>
    <w:rsid w:val="00780869"/>
    <w:rsid w:val="00780C1D"/>
    <w:rsid w:val="007813F1"/>
    <w:rsid w:val="00781A5E"/>
    <w:rsid w:val="0078241C"/>
    <w:rsid w:val="0078281E"/>
    <w:rsid w:val="0078344D"/>
    <w:rsid w:val="00784523"/>
    <w:rsid w:val="007853B1"/>
    <w:rsid w:val="00785E40"/>
    <w:rsid w:val="00786170"/>
    <w:rsid w:val="00786EF8"/>
    <w:rsid w:val="00787A98"/>
    <w:rsid w:val="00790B6D"/>
    <w:rsid w:val="00790E9C"/>
    <w:rsid w:val="007911AA"/>
    <w:rsid w:val="00791366"/>
    <w:rsid w:val="00791663"/>
    <w:rsid w:val="007921BF"/>
    <w:rsid w:val="007923CB"/>
    <w:rsid w:val="007952A8"/>
    <w:rsid w:val="00795350"/>
    <w:rsid w:val="0079555D"/>
    <w:rsid w:val="00795BE9"/>
    <w:rsid w:val="00796BD5"/>
    <w:rsid w:val="007973F8"/>
    <w:rsid w:val="007A03E6"/>
    <w:rsid w:val="007A11F8"/>
    <w:rsid w:val="007A1737"/>
    <w:rsid w:val="007A22C9"/>
    <w:rsid w:val="007A2EA8"/>
    <w:rsid w:val="007A3242"/>
    <w:rsid w:val="007A3385"/>
    <w:rsid w:val="007A36E0"/>
    <w:rsid w:val="007A5224"/>
    <w:rsid w:val="007A5CAE"/>
    <w:rsid w:val="007A5D2A"/>
    <w:rsid w:val="007A5EFF"/>
    <w:rsid w:val="007A5FDA"/>
    <w:rsid w:val="007A60C5"/>
    <w:rsid w:val="007A61AC"/>
    <w:rsid w:val="007A6453"/>
    <w:rsid w:val="007A68EE"/>
    <w:rsid w:val="007A6938"/>
    <w:rsid w:val="007A73D5"/>
    <w:rsid w:val="007B010B"/>
    <w:rsid w:val="007B051B"/>
    <w:rsid w:val="007B06F9"/>
    <w:rsid w:val="007B3DD2"/>
    <w:rsid w:val="007B3E82"/>
    <w:rsid w:val="007B5340"/>
    <w:rsid w:val="007B727F"/>
    <w:rsid w:val="007B738E"/>
    <w:rsid w:val="007B7F42"/>
    <w:rsid w:val="007C07C1"/>
    <w:rsid w:val="007C0883"/>
    <w:rsid w:val="007C0D18"/>
    <w:rsid w:val="007C0F80"/>
    <w:rsid w:val="007C102F"/>
    <w:rsid w:val="007C345B"/>
    <w:rsid w:val="007C3A98"/>
    <w:rsid w:val="007C45DC"/>
    <w:rsid w:val="007C4FFE"/>
    <w:rsid w:val="007C5EEA"/>
    <w:rsid w:val="007C6070"/>
    <w:rsid w:val="007C6159"/>
    <w:rsid w:val="007C6546"/>
    <w:rsid w:val="007C6C86"/>
    <w:rsid w:val="007C7307"/>
    <w:rsid w:val="007C755A"/>
    <w:rsid w:val="007C79E7"/>
    <w:rsid w:val="007D0D2A"/>
    <w:rsid w:val="007D1483"/>
    <w:rsid w:val="007D1726"/>
    <w:rsid w:val="007D1C68"/>
    <w:rsid w:val="007D2B1D"/>
    <w:rsid w:val="007D34DA"/>
    <w:rsid w:val="007D3B56"/>
    <w:rsid w:val="007D48D9"/>
    <w:rsid w:val="007D5670"/>
    <w:rsid w:val="007D604D"/>
    <w:rsid w:val="007D6D28"/>
    <w:rsid w:val="007D746F"/>
    <w:rsid w:val="007E08E3"/>
    <w:rsid w:val="007E15AA"/>
    <w:rsid w:val="007E25B1"/>
    <w:rsid w:val="007E3723"/>
    <w:rsid w:val="007E41C2"/>
    <w:rsid w:val="007E4B0B"/>
    <w:rsid w:val="007E4F98"/>
    <w:rsid w:val="007E5061"/>
    <w:rsid w:val="007E551D"/>
    <w:rsid w:val="007E5A4A"/>
    <w:rsid w:val="007E6166"/>
    <w:rsid w:val="007E7FBB"/>
    <w:rsid w:val="007F03EA"/>
    <w:rsid w:val="007F0BC8"/>
    <w:rsid w:val="007F1889"/>
    <w:rsid w:val="007F1E59"/>
    <w:rsid w:val="007F1F92"/>
    <w:rsid w:val="007F27CB"/>
    <w:rsid w:val="007F362F"/>
    <w:rsid w:val="007F3766"/>
    <w:rsid w:val="007F4207"/>
    <w:rsid w:val="007F49F6"/>
    <w:rsid w:val="007F4E25"/>
    <w:rsid w:val="007F50A1"/>
    <w:rsid w:val="007F55D8"/>
    <w:rsid w:val="007F5FEE"/>
    <w:rsid w:val="007F6E24"/>
    <w:rsid w:val="007F799E"/>
    <w:rsid w:val="0080030B"/>
    <w:rsid w:val="00800D90"/>
    <w:rsid w:val="00800F54"/>
    <w:rsid w:val="00802D4B"/>
    <w:rsid w:val="00803351"/>
    <w:rsid w:val="008045FA"/>
    <w:rsid w:val="00804C06"/>
    <w:rsid w:val="0080505D"/>
    <w:rsid w:val="0080549A"/>
    <w:rsid w:val="0080622B"/>
    <w:rsid w:val="00806FB3"/>
    <w:rsid w:val="00807F18"/>
    <w:rsid w:val="00810544"/>
    <w:rsid w:val="00810B8A"/>
    <w:rsid w:val="00810BFE"/>
    <w:rsid w:val="00810EAC"/>
    <w:rsid w:val="0081123F"/>
    <w:rsid w:val="00811EF3"/>
    <w:rsid w:val="00812EA9"/>
    <w:rsid w:val="00813046"/>
    <w:rsid w:val="0081367D"/>
    <w:rsid w:val="008137C0"/>
    <w:rsid w:val="008138CB"/>
    <w:rsid w:val="00813D2F"/>
    <w:rsid w:val="00813E64"/>
    <w:rsid w:val="00813E85"/>
    <w:rsid w:val="0081494D"/>
    <w:rsid w:val="00814FB5"/>
    <w:rsid w:val="008157C1"/>
    <w:rsid w:val="00815CB2"/>
    <w:rsid w:val="00816550"/>
    <w:rsid w:val="00816F34"/>
    <w:rsid w:val="00820334"/>
    <w:rsid w:val="008207CF"/>
    <w:rsid w:val="00821660"/>
    <w:rsid w:val="008225B6"/>
    <w:rsid w:val="00822B6E"/>
    <w:rsid w:val="00822BBF"/>
    <w:rsid w:val="0082315C"/>
    <w:rsid w:val="00823DCF"/>
    <w:rsid w:val="008252A9"/>
    <w:rsid w:val="008257F1"/>
    <w:rsid w:val="00825C89"/>
    <w:rsid w:val="00826563"/>
    <w:rsid w:val="00827C45"/>
    <w:rsid w:val="008300CB"/>
    <w:rsid w:val="00831881"/>
    <w:rsid w:val="00831899"/>
    <w:rsid w:val="008324DC"/>
    <w:rsid w:val="008324E8"/>
    <w:rsid w:val="00832840"/>
    <w:rsid w:val="00832C7F"/>
    <w:rsid w:val="00833177"/>
    <w:rsid w:val="00833BCD"/>
    <w:rsid w:val="00834ADF"/>
    <w:rsid w:val="008353CC"/>
    <w:rsid w:val="00835E9A"/>
    <w:rsid w:val="00836C09"/>
    <w:rsid w:val="00840BEE"/>
    <w:rsid w:val="008418CA"/>
    <w:rsid w:val="00841967"/>
    <w:rsid w:val="00842B36"/>
    <w:rsid w:val="00844C1E"/>
    <w:rsid w:val="0084555C"/>
    <w:rsid w:val="008455A9"/>
    <w:rsid w:val="00845E2F"/>
    <w:rsid w:val="00845F47"/>
    <w:rsid w:val="008475B0"/>
    <w:rsid w:val="00847ADB"/>
    <w:rsid w:val="00850BA8"/>
    <w:rsid w:val="00850E27"/>
    <w:rsid w:val="00851409"/>
    <w:rsid w:val="0085268B"/>
    <w:rsid w:val="0085359A"/>
    <w:rsid w:val="00853698"/>
    <w:rsid w:val="00853841"/>
    <w:rsid w:val="00853D75"/>
    <w:rsid w:val="0085435D"/>
    <w:rsid w:val="00855A82"/>
    <w:rsid w:val="00855CA6"/>
    <w:rsid w:val="008563C8"/>
    <w:rsid w:val="00856BC1"/>
    <w:rsid w:val="00856CCF"/>
    <w:rsid w:val="00860629"/>
    <w:rsid w:val="008616F0"/>
    <w:rsid w:val="0086196D"/>
    <w:rsid w:val="0086286A"/>
    <w:rsid w:val="00863EAF"/>
    <w:rsid w:val="008653D7"/>
    <w:rsid w:val="008655E6"/>
    <w:rsid w:val="00865CB0"/>
    <w:rsid w:val="0086669A"/>
    <w:rsid w:val="008670A0"/>
    <w:rsid w:val="00867287"/>
    <w:rsid w:val="00867FE9"/>
    <w:rsid w:val="008716E2"/>
    <w:rsid w:val="00872602"/>
    <w:rsid w:val="00872D9B"/>
    <w:rsid w:val="008739CA"/>
    <w:rsid w:val="00873B95"/>
    <w:rsid w:val="00874EAE"/>
    <w:rsid w:val="00875554"/>
    <w:rsid w:val="0087579C"/>
    <w:rsid w:val="00875AFF"/>
    <w:rsid w:val="008777A7"/>
    <w:rsid w:val="00877961"/>
    <w:rsid w:val="00881041"/>
    <w:rsid w:val="00881E27"/>
    <w:rsid w:val="008867A8"/>
    <w:rsid w:val="008867EC"/>
    <w:rsid w:val="00887193"/>
    <w:rsid w:val="00887635"/>
    <w:rsid w:val="00887DA5"/>
    <w:rsid w:val="00887DEA"/>
    <w:rsid w:val="00887E03"/>
    <w:rsid w:val="00887E27"/>
    <w:rsid w:val="00887ED9"/>
    <w:rsid w:val="0089062C"/>
    <w:rsid w:val="00890B14"/>
    <w:rsid w:val="008917AB"/>
    <w:rsid w:val="00891B67"/>
    <w:rsid w:val="00891E2B"/>
    <w:rsid w:val="008923BB"/>
    <w:rsid w:val="0089241F"/>
    <w:rsid w:val="00892F44"/>
    <w:rsid w:val="00892FAE"/>
    <w:rsid w:val="00893409"/>
    <w:rsid w:val="008934B8"/>
    <w:rsid w:val="00893838"/>
    <w:rsid w:val="00893C18"/>
    <w:rsid w:val="00893E47"/>
    <w:rsid w:val="00895168"/>
    <w:rsid w:val="0089619A"/>
    <w:rsid w:val="0089696C"/>
    <w:rsid w:val="00896A03"/>
    <w:rsid w:val="008971CB"/>
    <w:rsid w:val="008A0767"/>
    <w:rsid w:val="008A1660"/>
    <w:rsid w:val="008A17D0"/>
    <w:rsid w:val="008A1BCE"/>
    <w:rsid w:val="008A26E9"/>
    <w:rsid w:val="008A332B"/>
    <w:rsid w:val="008A34AC"/>
    <w:rsid w:val="008A3D50"/>
    <w:rsid w:val="008A4443"/>
    <w:rsid w:val="008A5444"/>
    <w:rsid w:val="008A5849"/>
    <w:rsid w:val="008A5A95"/>
    <w:rsid w:val="008A7A10"/>
    <w:rsid w:val="008A7AAC"/>
    <w:rsid w:val="008A7C0B"/>
    <w:rsid w:val="008B0CCC"/>
    <w:rsid w:val="008B17F8"/>
    <w:rsid w:val="008B186F"/>
    <w:rsid w:val="008B3A66"/>
    <w:rsid w:val="008B3F48"/>
    <w:rsid w:val="008B46C4"/>
    <w:rsid w:val="008B4FB7"/>
    <w:rsid w:val="008B5475"/>
    <w:rsid w:val="008B5C44"/>
    <w:rsid w:val="008B63C2"/>
    <w:rsid w:val="008B670F"/>
    <w:rsid w:val="008B6DA6"/>
    <w:rsid w:val="008B6DA9"/>
    <w:rsid w:val="008B7ADD"/>
    <w:rsid w:val="008C1799"/>
    <w:rsid w:val="008C1970"/>
    <w:rsid w:val="008C1E59"/>
    <w:rsid w:val="008C31AD"/>
    <w:rsid w:val="008C39A3"/>
    <w:rsid w:val="008C3CE3"/>
    <w:rsid w:val="008C4719"/>
    <w:rsid w:val="008C4A26"/>
    <w:rsid w:val="008C51D3"/>
    <w:rsid w:val="008C5474"/>
    <w:rsid w:val="008C58B6"/>
    <w:rsid w:val="008C5BB2"/>
    <w:rsid w:val="008C6040"/>
    <w:rsid w:val="008D05F5"/>
    <w:rsid w:val="008D07A5"/>
    <w:rsid w:val="008D0882"/>
    <w:rsid w:val="008D11FA"/>
    <w:rsid w:val="008D23B0"/>
    <w:rsid w:val="008D2754"/>
    <w:rsid w:val="008D32F7"/>
    <w:rsid w:val="008D390C"/>
    <w:rsid w:val="008D5C88"/>
    <w:rsid w:val="008D6160"/>
    <w:rsid w:val="008D65E2"/>
    <w:rsid w:val="008D7108"/>
    <w:rsid w:val="008E21D3"/>
    <w:rsid w:val="008E2AD9"/>
    <w:rsid w:val="008E2C5F"/>
    <w:rsid w:val="008E2EA3"/>
    <w:rsid w:val="008E3DB3"/>
    <w:rsid w:val="008E4D90"/>
    <w:rsid w:val="008E5A7C"/>
    <w:rsid w:val="008E71D9"/>
    <w:rsid w:val="008E7211"/>
    <w:rsid w:val="008F03C7"/>
    <w:rsid w:val="008F10EF"/>
    <w:rsid w:val="008F1667"/>
    <w:rsid w:val="008F19EF"/>
    <w:rsid w:val="008F24A7"/>
    <w:rsid w:val="008F2734"/>
    <w:rsid w:val="008F2A2C"/>
    <w:rsid w:val="008F2BDB"/>
    <w:rsid w:val="008F2FAD"/>
    <w:rsid w:val="008F4F3F"/>
    <w:rsid w:val="008F5898"/>
    <w:rsid w:val="009001FE"/>
    <w:rsid w:val="0090072F"/>
    <w:rsid w:val="00900A76"/>
    <w:rsid w:val="00902A1B"/>
    <w:rsid w:val="0090330D"/>
    <w:rsid w:val="0090383F"/>
    <w:rsid w:val="00903B8F"/>
    <w:rsid w:val="00903FCD"/>
    <w:rsid w:val="00904935"/>
    <w:rsid w:val="00905054"/>
    <w:rsid w:val="00905D14"/>
    <w:rsid w:val="0090674D"/>
    <w:rsid w:val="00906B03"/>
    <w:rsid w:val="00906E00"/>
    <w:rsid w:val="00907DDC"/>
    <w:rsid w:val="00907FD9"/>
    <w:rsid w:val="00910168"/>
    <w:rsid w:val="009104CC"/>
    <w:rsid w:val="00910C52"/>
    <w:rsid w:val="00911404"/>
    <w:rsid w:val="0091273D"/>
    <w:rsid w:val="0091296D"/>
    <w:rsid w:val="009134CF"/>
    <w:rsid w:val="009144E6"/>
    <w:rsid w:val="00914C08"/>
    <w:rsid w:val="00914C56"/>
    <w:rsid w:val="00915047"/>
    <w:rsid w:val="0091686D"/>
    <w:rsid w:val="00916B11"/>
    <w:rsid w:val="00917AC6"/>
    <w:rsid w:val="009208A7"/>
    <w:rsid w:val="00920C30"/>
    <w:rsid w:val="00922C3B"/>
    <w:rsid w:val="00923403"/>
    <w:rsid w:val="009235D8"/>
    <w:rsid w:val="00923D10"/>
    <w:rsid w:val="009241DF"/>
    <w:rsid w:val="00924AFA"/>
    <w:rsid w:val="009251A0"/>
    <w:rsid w:val="00925DAD"/>
    <w:rsid w:val="0092611A"/>
    <w:rsid w:val="0092694A"/>
    <w:rsid w:val="0092748A"/>
    <w:rsid w:val="0092797C"/>
    <w:rsid w:val="00927AD9"/>
    <w:rsid w:val="00930823"/>
    <w:rsid w:val="00931595"/>
    <w:rsid w:val="009315AF"/>
    <w:rsid w:val="0093187C"/>
    <w:rsid w:val="0093224B"/>
    <w:rsid w:val="00932464"/>
    <w:rsid w:val="00933B43"/>
    <w:rsid w:val="009352D4"/>
    <w:rsid w:val="00935CF5"/>
    <w:rsid w:val="00937222"/>
    <w:rsid w:val="009374CD"/>
    <w:rsid w:val="009378B1"/>
    <w:rsid w:val="00937B5A"/>
    <w:rsid w:val="00937F74"/>
    <w:rsid w:val="00940A3D"/>
    <w:rsid w:val="00941019"/>
    <w:rsid w:val="0094190B"/>
    <w:rsid w:val="00941B69"/>
    <w:rsid w:val="00941D22"/>
    <w:rsid w:val="00943473"/>
    <w:rsid w:val="009436B5"/>
    <w:rsid w:val="00943E27"/>
    <w:rsid w:val="00943FD4"/>
    <w:rsid w:val="00946043"/>
    <w:rsid w:val="009464BC"/>
    <w:rsid w:val="00946769"/>
    <w:rsid w:val="00947079"/>
    <w:rsid w:val="0094797C"/>
    <w:rsid w:val="00947B7F"/>
    <w:rsid w:val="00947E28"/>
    <w:rsid w:val="00951662"/>
    <w:rsid w:val="00951930"/>
    <w:rsid w:val="00952B23"/>
    <w:rsid w:val="00952C37"/>
    <w:rsid w:val="009535F5"/>
    <w:rsid w:val="00953682"/>
    <w:rsid w:val="0095369A"/>
    <w:rsid w:val="00953E3F"/>
    <w:rsid w:val="00954347"/>
    <w:rsid w:val="00954E05"/>
    <w:rsid w:val="00955275"/>
    <w:rsid w:val="009552DF"/>
    <w:rsid w:val="00955CB5"/>
    <w:rsid w:val="009568E6"/>
    <w:rsid w:val="00956A31"/>
    <w:rsid w:val="00956E68"/>
    <w:rsid w:val="0096010B"/>
    <w:rsid w:val="009611F1"/>
    <w:rsid w:val="00961BEB"/>
    <w:rsid w:val="00961F4A"/>
    <w:rsid w:val="009633C6"/>
    <w:rsid w:val="0096409E"/>
    <w:rsid w:val="009640E4"/>
    <w:rsid w:val="009641E9"/>
    <w:rsid w:val="0096456B"/>
    <w:rsid w:val="009646EE"/>
    <w:rsid w:val="009648F8"/>
    <w:rsid w:val="00965871"/>
    <w:rsid w:val="00965DCD"/>
    <w:rsid w:val="00966516"/>
    <w:rsid w:val="009671D4"/>
    <w:rsid w:val="00967B66"/>
    <w:rsid w:val="00967C98"/>
    <w:rsid w:val="009713D2"/>
    <w:rsid w:val="00971477"/>
    <w:rsid w:val="009730F9"/>
    <w:rsid w:val="00973316"/>
    <w:rsid w:val="00974254"/>
    <w:rsid w:val="00974832"/>
    <w:rsid w:val="00974B5E"/>
    <w:rsid w:val="00974DF9"/>
    <w:rsid w:val="00974FBB"/>
    <w:rsid w:val="00975376"/>
    <w:rsid w:val="00975A8C"/>
    <w:rsid w:val="00975BB2"/>
    <w:rsid w:val="0097742F"/>
    <w:rsid w:val="009778F1"/>
    <w:rsid w:val="00977B3D"/>
    <w:rsid w:val="00977B5C"/>
    <w:rsid w:val="009832D4"/>
    <w:rsid w:val="00983EFA"/>
    <w:rsid w:val="00983F96"/>
    <w:rsid w:val="009856C6"/>
    <w:rsid w:val="00985DE4"/>
    <w:rsid w:val="0098701B"/>
    <w:rsid w:val="0098735F"/>
    <w:rsid w:val="00987AFF"/>
    <w:rsid w:val="00987D43"/>
    <w:rsid w:val="00990027"/>
    <w:rsid w:val="009902E2"/>
    <w:rsid w:val="00990490"/>
    <w:rsid w:val="009924F3"/>
    <w:rsid w:val="0099302A"/>
    <w:rsid w:val="00993ABC"/>
    <w:rsid w:val="00994945"/>
    <w:rsid w:val="009952A2"/>
    <w:rsid w:val="009960B4"/>
    <w:rsid w:val="00996676"/>
    <w:rsid w:val="00996ED5"/>
    <w:rsid w:val="009A03BA"/>
    <w:rsid w:val="009A08CB"/>
    <w:rsid w:val="009A17F6"/>
    <w:rsid w:val="009A1DE4"/>
    <w:rsid w:val="009A3FC0"/>
    <w:rsid w:val="009A4143"/>
    <w:rsid w:val="009A425B"/>
    <w:rsid w:val="009A445C"/>
    <w:rsid w:val="009A45D5"/>
    <w:rsid w:val="009A5507"/>
    <w:rsid w:val="009A5DB9"/>
    <w:rsid w:val="009A69F1"/>
    <w:rsid w:val="009A6B96"/>
    <w:rsid w:val="009A7B96"/>
    <w:rsid w:val="009A7E8E"/>
    <w:rsid w:val="009B09DF"/>
    <w:rsid w:val="009B173A"/>
    <w:rsid w:val="009B1AFE"/>
    <w:rsid w:val="009B28B8"/>
    <w:rsid w:val="009B5D0E"/>
    <w:rsid w:val="009B61D6"/>
    <w:rsid w:val="009B62A2"/>
    <w:rsid w:val="009B77E3"/>
    <w:rsid w:val="009C0605"/>
    <w:rsid w:val="009C0653"/>
    <w:rsid w:val="009C11CA"/>
    <w:rsid w:val="009C1751"/>
    <w:rsid w:val="009C1B05"/>
    <w:rsid w:val="009C2561"/>
    <w:rsid w:val="009C27C6"/>
    <w:rsid w:val="009C3294"/>
    <w:rsid w:val="009C438C"/>
    <w:rsid w:val="009C43EA"/>
    <w:rsid w:val="009C474F"/>
    <w:rsid w:val="009C4F85"/>
    <w:rsid w:val="009C5024"/>
    <w:rsid w:val="009C5290"/>
    <w:rsid w:val="009C755C"/>
    <w:rsid w:val="009C7E35"/>
    <w:rsid w:val="009D02F6"/>
    <w:rsid w:val="009D0C09"/>
    <w:rsid w:val="009D101E"/>
    <w:rsid w:val="009D1DCD"/>
    <w:rsid w:val="009D2662"/>
    <w:rsid w:val="009D2A58"/>
    <w:rsid w:val="009D2CC3"/>
    <w:rsid w:val="009D34EA"/>
    <w:rsid w:val="009D470B"/>
    <w:rsid w:val="009D50C5"/>
    <w:rsid w:val="009D5663"/>
    <w:rsid w:val="009D56DD"/>
    <w:rsid w:val="009D5A07"/>
    <w:rsid w:val="009D6524"/>
    <w:rsid w:val="009D70FC"/>
    <w:rsid w:val="009D7309"/>
    <w:rsid w:val="009D7F5B"/>
    <w:rsid w:val="009E0CB8"/>
    <w:rsid w:val="009E1339"/>
    <w:rsid w:val="009E156A"/>
    <w:rsid w:val="009E19DE"/>
    <w:rsid w:val="009E291E"/>
    <w:rsid w:val="009E528B"/>
    <w:rsid w:val="009E5BF6"/>
    <w:rsid w:val="009E70CC"/>
    <w:rsid w:val="009E7760"/>
    <w:rsid w:val="009E7C2A"/>
    <w:rsid w:val="009F1019"/>
    <w:rsid w:val="009F1216"/>
    <w:rsid w:val="009F123D"/>
    <w:rsid w:val="009F18C1"/>
    <w:rsid w:val="009F1CB3"/>
    <w:rsid w:val="009F221A"/>
    <w:rsid w:val="009F240D"/>
    <w:rsid w:val="009F2809"/>
    <w:rsid w:val="009F457F"/>
    <w:rsid w:val="009F4B8E"/>
    <w:rsid w:val="009F4DFA"/>
    <w:rsid w:val="009F592A"/>
    <w:rsid w:val="009F5D64"/>
    <w:rsid w:val="009F6255"/>
    <w:rsid w:val="009F62E8"/>
    <w:rsid w:val="009F66E5"/>
    <w:rsid w:val="009F6FBE"/>
    <w:rsid w:val="009F70F8"/>
    <w:rsid w:val="009F792E"/>
    <w:rsid w:val="00A00CE4"/>
    <w:rsid w:val="00A018B6"/>
    <w:rsid w:val="00A0232A"/>
    <w:rsid w:val="00A02CD7"/>
    <w:rsid w:val="00A0321C"/>
    <w:rsid w:val="00A03524"/>
    <w:rsid w:val="00A03613"/>
    <w:rsid w:val="00A039AB"/>
    <w:rsid w:val="00A03DF8"/>
    <w:rsid w:val="00A048F3"/>
    <w:rsid w:val="00A04DFE"/>
    <w:rsid w:val="00A04F64"/>
    <w:rsid w:val="00A0502C"/>
    <w:rsid w:val="00A05471"/>
    <w:rsid w:val="00A05976"/>
    <w:rsid w:val="00A059B2"/>
    <w:rsid w:val="00A05B17"/>
    <w:rsid w:val="00A05F2E"/>
    <w:rsid w:val="00A06E07"/>
    <w:rsid w:val="00A06EAD"/>
    <w:rsid w:val="00A07659"/>
    <w:rsid w:val="00A10D27"/>
    <w:rsid w:val="00A128D2"/>
    <w:rsid w:val="00A12956"/>
    <w:rsid w:val="00A13AB4"/>
    <w:rsid w:val="00A13F52"/>
    <w:rsid w:val="00A14CDF"/>
    <w:rsid w:val="00A15BC0"/>
    <w:rsid w:val="00A17398"/>
    <w:rsid w:val="00A17A6C"/>
    <w:rsid w:val="00A17CC1"/>
    <w:rsid w:val="00A20A81"/>
    <w:rsid w:val="00A2137C"/>
    <w:rsid w:val="00A218DE"/>
    <w:rsid w:val="00A218E3"/>
    <w:rsid w:val="00A21B5E"/>
    <w:rsid w:val="00A22207"/>
    <w:rsid w:val="00A2387C"/>
    <w:rsid w:val="00A24873"/>
    <w:rsid w:val="00A2550B"/>
    <w:rsid w:val="00A262C2"/>
    <w:rsid w:val="00A26A25"/>
    <w:rsid w:val="00A30045"/>
    <w:rsid w:val="00A310B9"/>
    <w:rsid w:val="00A31EA9"/>
    <w:rsid w:val="00A32444"/>
    <w:rsid w:val="00A3266E"/>
    <w:rsid w:val="00A3318B"/>
    <w:rsid w:val="00A342FA"/>
    <w:rsid w:val="00A3443B"/>
    <w:rsid w:val="00A3471F"/>
    <w:rsid w:val="00A3477C"/>
    <w:rsid w:val="00A34DEF"/>
    <w:rsid w:val="00A351AE"/>
    <w:rsid w:val="00A35DB8"/>
    <w:rsid w:val="00A36273"/>
    <w:rsid w:val="00A36C55"/>
    <w:rsid w:val="00A4000F"/>
    <w:rsid w:val="00A40D25"/>
    <w:rsid w:val="00A43161"/>
    <w:rsid w:val="00A43B69"/>
    <w:rsid w:val="00A44A1C"/>
    <w:rsid w:val="00A450F9"/>
    <w:rsid w:val="00A46573"/>
    <w:rsid w:val="00A46C33"/>
    <w:rsid w:val="00A46E86"/>
    <w:rsid w:val="00A47346"/>
    <w:rsid w:val="00A500C0"/>
    <w:rsid w:val="00A51325"/>
    <w:rsid w:val="00A5217F"/>
    <w:rsid w:val="00A52D66"/>
    <w:rsid w:val="00A531D0"/>
    <w:rsid w:val="00A53AFE"/>
    <w:rsid w:val="00A53E76"/>
    <w:rsid w:val="00A53FC2"/>
    <w:rsid w:val="00A54627"/>
    <w:rsid w:val="00A5583C"/>
    <w:rsid w:val="00A5675F"/>
    <w:rsid w:val="00A60064"/>
    <w:rsid w:val="00A600E9"/>
    <w:rsid w:val="00A603AE"/>
    <w:rsid w:val="00A607DA"/>
    <w:rsid w:val="00A6103F"/>
    <w:rsid w:val="00A61253"/>
    <w:rsid w:val="00A61EC2"/>
    <w:rsid w:val="00A629C4"/>
    <w:rsid w:val="00A63210"/>
    <w:rsid w:val="00A6354C"/>
    <w:rsid w:val="00A638EE"/>
    <w:rsid w:val="00A64EB7"/>
    <w:rsid w:val="00A64F73"/>
    <w:rsid w:val="00A65CD1"/>
    <w:rsid w:val="00A65F2C"/>
    <w:rsid w:val="00A66155"/>
    <w:rsid w:val="00A662BB"/>
    <w:rsid w:val="00A66DF5"/>
    <w:rsid w:val="00A6794A"/>
    <w:rsid w:val="00A67964"/>
    <w:rsid w:val="00A67A76"/>
    <w:rsid w:val="00A7209D"/>
    <w:rsid w:val="00A73D20"/>
    <w:rsid w:val="00A7451F"/>
    <w:rsid w:val="00A74788"/>
    <w:rsid w:val="00A759AD"/>
    <w:rsid w:val="00A76CCA"/>
    <w:rsid w:val="00A775F5"/>
    <w:rsid w:val="00A7783E"/>
    <w:rsid w:val="00A80660"/>
    <w:rsid w:val="00A80A43"/>
    <w:rsid w:val="00A80CA7"/>
    <w:rsid w:val="00A80E4E"/>
    <w:rsid w:val="00A82357"/>
    <w:rsid w:val="00A823D6"/>
    <w:rsid w:val="00A84904"/>
    <w:rsid w:val="00A857AB"/>
    <w:rsid w:val="00A867A0"/>
    <w:rsid w:val="00A8687F"/>
    <w:rsid w:val="00A906F5"/>
    <w:rsid w:val="00A92B0D"/>
    <w:rsid w:val="00A92D76"/>
    <w:rsid w:val="00A93AA7"/>
    <w:rsid w:val="00A93C58"/>
    <w:rsid w:val="00A94997"/>
    <w:rsid w:val="00A94CF7"/>
    <w:rsid w:val="00A94D17"/>
    <w:rsid w:val="00A95821"/>
    <w:rsid w:val="00A966EB"/>
    <w:rsid w:val="00A9681A"/>
    <w:rsid w:val="00A96DA0"/>
    <w:rsid w:val="00A97A14"/>
    <w:rsid w:val="00A97B3D"/>
    <w:rsid w:val="00A97DE4"/>
    <w:rsid w:val="00AA05B9"/>
    <w:rsid w:val="00AA061B"/>
    <w:rsid w:val="00AA069D"/>
    <w:rsid w:val="00AA0725"/>
    <w:rsid w:val="00AA0E09"/>
    <w:rsid w:val="00AA0F0A"/>
    <w:rsid w:val="00AA0F18"/>
    <w:rsid w:val="00AA18C3"/>
    <w:rsid w:val="00AA1BA8"/>
    <w:rsid w:val="00AA2A84"/>
    <w:rsid w:val="00AA30AB"/>
    <w:rsid w:val="00AA32AA"/>
    <w:rsid w:val="00AA334F"/>
    <w:rsid w:val="00AA3699"/>
    <w:rsid w:val="00AA43EF"/>
    <w:rsid w:val="00AA4DE7"/>
    <w:rsid w:val="00AA6894"/>
    <w:rsid w:val="00AA7A72"/>
    <w:rsid w:val="00AA7FA7"/>
    <w:rsid w:val="00AB0A99"/>
    <w:rsid w:val="00AB12A0"/>
    <w:rsid w:val="00AB3114"/>
    <w:rsid w:val="00AB3316"/>
    <w:rsid w:val="00AB3AE9"/>
    <w:rsid w:val="00AB5B05"/>
    <w:rsid w:val="00AB70A8"/>
    <w:rsid w:val="00AB71D5"/>
    <w:rsid w:val="00AB782E"/>
    <w:rsid w:val="00AC0458"/>
    <w:rsid w:val="00AC0728"/>
    <w:rsid w:val="00AC1426"/>
    <w:rsid w:val="00AC1542"/>
    <w:rsid w:val="00AC17DA"/>
    <w:rsid w:val="00AC18A5"/>
    <w:rsid w:val="00AC2261"/>
    <w:rsid w:val="00AC2D9D"/>
    <w:rsid w:val="00AC303F"/>
    <w:rsid w:val="00AC3665"/>
    <w:rsid w:val="00AC3B29"/>
    <w:rsid w:val="00AC3D61"/>
    <w:rsid w:val="00AC408C"/>
    <w:rsid w:val="00AC42CC"/>
    <w:rsid w:val="00AC47FE"/>
    <w:rsid w:val="00AC76E3"/>
    <w:rsid w:val="00AC775F"/>
    <w:rsid w:val="00AC7E34"/>
    <w:rsid w:val="00AD0516"/>
    <w:rsid w:val="00AD06EC"/>
    <w:rsid w:val="00AD0967"/>
    <w:rsid w:val="00AD0D0A"/>
    <w:rsid w:val="00AD1572"/>
    <w:rsid w:val="00AD2057"/>
    <w:rsid w:val="00AD22B1"/>
    <w:rsid w:val="00AD2349"/>
    <w:rsid w:val="00AD23FD"/>
    <w:rsid w:val="00AD2554"/>
    <w:rsid w:val="00AD2E4A"/>
    <w:rsid w:val="00AD2F43"/>
    <w:rsid w:val="00AD4D4F"/>
    <w:rsid w:val="00AD5B5F"/>
    <w:rsid w:val="00AD603B"/>
    <w:rsid w:val="00AD68DE"/>
    <w:rsid w:val="00AE00C4"/>
    <w:rsid w:val="00AE04EA"/>
    <w:rsid w:val="00AE0588"/>
    <w:rsid w:val="00AE1C62"/>
    <w:rsid w:val="00AE2373"/>
    <w:rsid w:val="00AE2A01"/>
    <w:rsid w:val="00AE3285"/>
    <w:rsid w:val="00AE4DD5"/>
    <w:rsid w:val="00AE4E0A"/>
    <w:rsid w:val="00AE5E66"/>
    <w:rsid w:val="00AE7800"/>
    <w:rsid w:val="00AF18C6"/>
    <w:rsid w:val="00AF2B95"/>
    <w:rsid w:val="00AF2BA8"/>
    <w:rsid w:val="00AF2BFE"/>
    <w:rsid w:val="00AF2E32"/>
    <w:rsid w:val="00AF2F1E"/>
    <w:rsid w:val="00AF4441"/>
    <w:rsid w:val="00AF4ACA"/>
    <w:rsid w:val="00AF5334"/>
    <w:rsid w:val="00AF55D5"/>
    <w:rsid w:val="00AF59F0"/>
    <w:rsid w:val="00AF5C0C"/>
    <w:rsid w:val="00AF6DC2"/>
    <w:rsid w:val="00AF746A"/>
    <w:rsid w:val="00AF791C"/>
    <w:rsid w:val="00AF7964"/>
    <w:rsid w:val="00AF79D1"/>
    <w:rsid w:val="00B010C4"/>
    <w:rsid w:val="00B013D1"/>
    <w:rsid w:val="00B0431A"/>
    <w:rsid w:val="00B049F7"/>
    <w:rsid w:val="00B05266"/>
    <w:rsid w:val="00B0587B"/>
    <w:rsid w:val="00B062F1"/>
    <w:rsid w:val="00B0655A"/>
    <w:rsid w:val="00B066B8"/>
    <w:rsid w:val="00B06894"/>
    <w:rsid w:val="00B06CAE"/>
    <w:rsid w:val="00B06DD9"/>
    <w:rsid w:val="00B06DF6"/>
    <w:rsid w:val="00B0727E"/>
    <w:rsid w:val="00B07DEC"/>
    <w:rsid w:val="00B10AA5"/>
    <w:rsid w:val="00B10B5E"/>
    <w:rsid w:val="00B10E57"/>
    <w:rsid w:val="00B11E62"/>
    <w:rsid w:val="00B1248B"/>
    <w:rsid w:val="00B14443"/>
    <w:rsid w:val="00B1454A"/>
    <w:rsid w:val="00B155E5"/>
    <w:rsid w:val="00B15ACD"/>
    <w:rsid w:val="00B166AD"/>
    <w:rsid w:val="00B17050"/>
    <w:rsid w:val="00B1750A"/>
    <w:rsid w:val="00B17C1D"/>
    <w:rsid w:val="00B20076"/>
    <w:rsid w:val="00B20618"/>
    <w:rsid w:val="00B20795"/>
    <w:rsid w:val="00B211A1"/>
    <w:rsid w:val="00B221F3"/>
    <w:rsid w:val="00B22432"/>
    <w:rsid w:val="00B22604"/>
    <w:rsid w:val="00B2299B"/>
    <w:rsid w:val="00B22A18"/>
    <w:rsid w:val="00B23168"/>
    <w:rsid w:val="00B232D1"/>
    <w:rsid w:val="00B23A4D"/>
    <w:rsid w:val="00B243B1"/>
    <w:rsid w:val="00B247AC"/>
    <w:rsid w:val="00B2558E"/>
    <w:rsid w:val="00B256D4"/>
    <w:rsid w:val="00B25919"/>
    <w:rsid w:val="00B25A2C"/>
    <w:rsid w:val="00B27484"/>
    <w:rsid w:val="00B30A28"/>
    <w:rsid w:val="00B3110E"/>
    <w:rsid w:val="00B3134C"/>
    <w:rsid w:val="00B313C2"/>
    <w:rsid w:val="00B31C7D"/>
    <w:rsid w:val="00B31F6F"/>
    <w:rsid w:val="00B32886"/>
    <w:rsid w:val="00B32BD1"/>
    <w:rsid w:val="00B33183"/>
    <w:rsid w:val="00B331D0"/>
    <w:rsid w:val="00B33828"/>
    <w:rsid w:val="00B34249"/>
    <w:rsid w:val="00B344EA"/>
    <w:rsid w:val="00B3453D"/>
    <w:rsid w:val="00B34A25"/>
    <w:rsid w:val="00B35774"/>
    <w:rsid w:val="00B35BCD"/>
    <w:rsid w:val="00B376AA"/>
    <w:rsid w:val="00B37B17"/>
    <w:rsid w:val="00B37BF4"/>
    <w:rsid w:val="00B40217"/>
    <w:rsid w:val="00B40E22"/>
    <w:rsid w:val="00B418DA"/>
    <w:rsid w:val="00B4245D"/>
    <w:rsid w:val="00B42866"/>
    <w:rsid w:val="00B429FC"/>
    <w:rsid w:val="00B42A80"/>
    <w:rsid w:val="00B437F1"/>
    <w:rsid w:val="00B45CFB"/>
    <w:rsid w:val="00B4606B"/>
    <w:rsid w:val="00B46736"/>
    <w:rsid w:val="00B46866"/>
    <w:rsid w:val="00B47546"/>
    <w:rsid w:val="00B47CFE"/>
    <w:rsid w:val="00B51282"/>
    <w:rsid w:val="00B52442"/>
    <w:rsid w:val="00B52765"/>
    <w:rsid w:val="00B52C4A"/>
    <w:rsid w:val="00B52F72"/>
    <w:rsid w:val="00B533E6"/>
    <w:rsid w:val="00B537AF"/>
    <w:rsid w:val="00B53F8C"/>
    <w:rsid w:val="00B540E7"/>
    <w:rsid w:val="00B541A1"/>
    <w:rsid w:val="00B556AF"/>
    <w:rsid w:val="00B55F2F"/>
    <w:rsid w:val="00B56917"/>
    <w:rsid w:val="00B56C45"/>
    <w:rsid w:val="00B56CCB"/>
    <w:rsid w:val="00B574B4"/>
    <w:rsid w:val="00B6047F"/>
    <w:rsid w:val="00B613BA"/>
    <w:rsid w:val="00B61749"/>
    <w:rsid w:val="00B61C4D"/>
    <w:rsid w:val="00B6225B"/>
    <w:rsid w:val="00B636A6"/>
    <w:rsid w:val="00B64B11"/>
    <w:rsid w:val="00B651D8"/>
    <w:rsid w:val="00B653AD"/>
    <w:rsid w:val="00B6548C"/>
    <w:rsid w:val="00B65726"/>
    <w:rsid w:val="00B6668B"/>
    <w:rsid w:val="00B6683A"/>
    <w:rsid w:val="00B67876"/>
    <w:rsid w:val="00B67F35"/>
    <w:rsid w:val="00B709C1"/>
    <w:rsid w:val="00B70F31"/>
    <w:rsid w:val="00B7123E"/>
    <w:rsid w:val="00B712AB"/>
    <w:rsid w:val="00B72699"/>
    <w:rsid w:val="00B72A75"/>
    <w:rsid w:val="00B73138"/>
    <w:rsid w:val="00B739F2"/>
    <w:rsid w:val="00B73A96"/>
    <w:rsid w:val="00B73E76"/>
    <w:rsid w:val="00B73E7F"/>
    <w:rsid w:val="00B7465E"/>
    <w:rsid w:val="00B7524C"/>
    <w:rsid w:val="00B7540F"/>
    <w:rsid w:val="00B75595"/>
    <w:rsid w:val="00B759EC"/>
    <w:rsid w:val="00B77CB4"/>
    <w:rsid w:val="00B80695"/>
    <w:rsid w:val="00B81996"/>
    <w:rsid w:val="00B81E19"/>
    <w:rsid w:val="00B82776"/>
    <w:rsid w:val="00B82D41"/>
    <w:rsid w:val="00B82ECE"/>
    <w:rsid w:val="00B83355"/>
    <w:rsid w:val="00B835B9"/>
    <w:rsid w:val="00B8402E"/>
    <w:rsid w:val="00B84AF9"/>
    <w:rsid w:val="00B8502E"/>
    <w:rsid w:val="00B856C7"/>
    <w:rsid w:val="00B85DDF"/>
    <w:rsid w:val="00B85FF5"/>
    <w:rsid w:val="00B86F4F"/>
    <w:rsid w:val="00B9068C"/>
    <w:rsid w:val="00B90761"/>
    <w:rsid w:val="00B90C08"/>
    <w:rsid w:val="00B9124C"/>
    <w:rsid w:val="00B9217C"/>
    <w:rsid w:val="00B925D7"/>
    <w:rsid w:val="00B9277C"/>
    <w:rsid w:val="00B93879"/>
    <w:rsid w:val="00B95470"/>
    <w:rsid w:val="00B966CA"/>
    <w:rsid w:val="00B96C28"/>
    <w:rsid w:val="00B97E4C"/>
    <w:rsid w:val="00BA082D"/>
    <w:rsid w:val="00BA0C09"/>
    <w:rsid w:val="00BA0E8D"/>
    <w:rsid w:val="00BA1455"/>
    <w:rsid w:val="00BA24F2"/>
    <w:rsid w:val="00BA3827"/>
    <w:rsid w:val="00BA568E"/>
    <w:rsid w:val="00BA5FAC"/>
    <w:rsid w:val="00BA653C"/>
    <w:rsid w:val="00BA739F"/>
    <w:rsid w:val="00BB00B2"/>
    <w:rsid w:val="00BB0571"/>
    <w:rsid w:val="00BB0DB4"/>
    <w:rsid w:val="00BB0E4A"/>
    <w:rsid w:val="00BB121F"/>
    <w:rsid w:val="00BB170A"/>
    <w:rsid w:val="00BB18E7"/>
    <w:rsid w:val="00BB24DC"/>
    <w:rsid w:val="00BB2C96"/>
    <w:rsid w:val="00BB3BCF"/>
    <w:rsid w:val="00BB606C"/>
    <w:rsid w:val="00BB6CAF"/>
    <w:rsid w:val="00BB7E6D"/>
    <w:rsid w:val="00BB7E88"/>
    <w:rsid w:val="00BB7FEE"/>
    <w:rsid w:val="00BC2778"/>
    <w:rsid w:val="00BC2D1F"/>
    <w:rsid w:val="00BC2EF8"/>
    <w:rsid w:val="00BC3A10"/>
    <w:rsid w:val="00BC3CAA"/>
    <w:rsid w:val="00BC4BE1"/>
    <w:rsid w:val="00BC4CAD"/>
    <w:rsid w:val="00BC4E6F"/>
    <w:rsid w:val="00BC5048"/>
    <w:rsid w:val="00BC59B5"/>
    <w:rsid w:val="00BC59DD"/>
    <w:rsid w:val="00BC5D75"/>
    <w:rsid w:val="00BC707E"/>
    <w:rsid w:val="00BC7B6B"/>
    <w:rsid w:val="00BC7C1B"/>
    <w:rsid w:val="00BD03BF"/>
    <w:rsid w:val="00BD0997"/>
    <w:rsid w:val="00BD0A01"/>
    <w:rsid w:val="00BD0FF0"/>
    <w:rsid w:val="00BD124B"/>
    <w:rsid w:val="00BD19A7"/>
    <w:rsid w:val="00BD26A1"/>
    <w:rsid w:val="00BD2725"/>
    <w:rsid w:val="00BD29C9"/>
    <w:rsid w:val="00BD2A8C"/>
    <w:rsid w:val="00BD3364"/>
    <w:rsid w:val="00BD3AAF"/>
    <w:rsid w:val="00BD3DBC"/>
    <w:rsid w:val="00BD4336"/>
    <w:rsid w:val="00BD4950"/>
    <w:rsid w:val="00BD4FC2"/>
    <w:rsid w:val="00BD52EB"/>
    <w:rsid w:val="00BD5888"/>
    <w:rsid w:val="00BD6F42"/>
    <w:rsid w:val="00BD70C0"/>
    <w:rsid w:val="00BD772E"/>
    <w:rsid w:val="00BD7BF0"/>
    <w:rsid w:val="00BE008C"/>
    <w:rsid w:val="00BE0263"/>
    <w:rsid w:val="00BE12FA"/>
    <w:rsid w:val="00BE201C"/>
    <w:rsid w:val="00BE2787"/>
    <w:rsid w:val="00BE27D7"/>
    <w:rsid w:val="00BE37B1"/>
    <w:rsid w:val="00BE3A11"/>
    <w:rsid w:val="00BE3A80"/>
    <w:rsid w:val="00BE3FB2"/>
    <w:rsid w:val="00BE7364"/>
    <w:rsid w:val="00BF0153"/>
    <w:rsid w:val="00BF0195"/>
    <w:rsid w:val="00BF0278"/>
    <w:rsid w:val="00BF0432"/>
    <w:rsid w:val="00BF1F2E"/>
    <w:rsid w:val="00BF2612"/>
    <w:rsid w:val="00BF2F02"/>
    <w:rsid w:val="00BF2F5D"/>
    <w:rsid w:val="00BF322B"/>
    <w:rsid w:val="00BF38B8"/>
    <w:rsid w:val="00BF3910"/>
    <w:rsid w:val="00BF3A68"/>
    <w:rsid w:val="00BF4455"/>
    <w:rsid w:val="00BF44ED"/>
    <w:rsid w:val="00BF4612"/>
    <w:rsid w:val="00BF4BE0"/>
    <w:rsid w:val="00BF53E4"/>
    <w:rsid w:val="00BF54D3"/>
    <w:rsid w:val="00BF6173"/>
    <w:rsid w:val="00BF74A6"/>
    <w:rsid w:val="00BF7E34"/>
    <w:rsid w:val="00BF7E38"/>
    <w:rsid w:val="00C003F8"/>
    <w:rsid w:val="00C03632"/>
    <w:rsid w:val="00C04315"/>
    <w:rsid w:val="00C04790"/>
    <w:rsid w:val="00C06188"/>
    <w:rsid w:val="00C06836"/>
    <w:rsid w:val="00C06E5F"/>
    <w:rsid w:val="00C07F22"/>
    <w:rsid w:val="00C103E3"/>
    <w:rsid w:val="00C10A54"/>
    <w:rsid w:val="00C10DB1"/>
    <w:rsid w:val="00C10EC7"/>
    <w:rsid w:val="00C11B3E"/>
    <w:rsid w:val="00C145E6"/>
    <w:rsid w:val="00C14B45"/>
    <w:rsid w:val="00C14C78"/>
    <w:rsid w:val="00C152C0"/>
    <w:rsid w:val="00C1564E"/>
    <w:rsid w:val="00C15BCF"/>
    <w:rsid w:val="00C15C39"/>
    <w:rsid w:val="00C175FC"/>
    <w:rsid w:val="00C1764F"/>
    <w:rsid w:val="00C17754"/>
    <w:rsid w:val="00C17B58"/>
    <w:rsid w:val="00C17D36"/>
    <w:rsid w:val="00C21084"/>
    <w:rsid w:val="00C21176"/>
    <w:rsid w:val="00C212B3"/>
    <w:rsid w:val="00C227BA"/>
    <w:rsid w:val="00C22FBD"/>
    <w:rsid w:val="00C238CE"/>
    <w:rsid w:val="00C23E60"/>
    <w:rsid w:val="00C241FF"/>
    <w:rsid w:val="00C24640"/>
    <w:rsid w:val="00C24737"/>
    <w:rsid w:val="00C25E7C"/>
    <w:rsid w:val="00C261A6"/>
    <w:rsid w:val="00C2640F"/>
    <w:rsid w:val="00C27446"/>
    <w:rsid w:val="00C279AB"/>
    <w:rsid w:val="00C27A12"/>
    <w:rsid w:val="00C27B9C"/>
    <w:rsid w:val="00C27DC5"/>
    <w:rsid w:val="00C27E49"/>
    <w:rsid w:val="00C30D78"/>
    <w:rsid w:val="00C323D4"/>
    <w:rsid w:val="00C33723"/>
    <w:rsid w:val="00C33C65"/>
    <w:rsid w:val="00C36A6B"/>
    <w:rsid w:val="00C37229"/>
    <w:rsid w:val="00C375F7"/>
    <w:rsid w:val="00C3764C"/>
    <w:rsid w:val="00C37AD8"/>
    <w:rsid w:val="00C37EB4"/>
    <w:rsid w:val="00C402E8"/>
    <w:rsid w:val="00C41AE0"/>
    <w:rsid w:val="00C433EA"/>
    <w:rsid w:val="00C436F0"/>
    <w:rsid w:val="00C43E83"/>
    <w:rsid w:val="00C44115"/>
    <w:rsid w:val="00C44FC5"/>
    <w:rsid w:val="00C468CB"/>
    <w:rsid w:val="00C46BFD"/>
    <w:rsid w:val="00C46CB7"/>
    <w:rsid w:val="00C47DFC"/>
    <w:rsid w:val="00C47E2D"/>
    <w:rsid w:val="00C47F1F"/>
    <w:rsid w:val="00C5003C"/>
    <w:rsid w:val="00C50242"/>
    <w:rsid w:val="00C509B1"/>
    <w:rsid w:val="00C50A60"/>
    <w:rsid w:val="00C5239E"/>
    <w:rsid w:val="00C524D1"/>
    <w:rsid w:val="00C525FA"/>
    <w:rsid w:val="00C52E67"/>
    <w:rsid w:val="00C543D5"/>
    <w:rsid w:val="00C54626"/>
    <w:rsid w:val="00C548D9"/>
    <w:rsid w:val="00C54B6E"/>
    <w:rsid w:val="00C54DC4"/>
    <w:rsid w:val="00C54E53"/>
    <w:rsid w:val="00C5535E"/>
    <w:rsid w:val="00C554ED"/>
    <w:rsid w:val="00C56224"/>
    <w:rsid w:val="00C569AD"/>
    <w:rsid w:val="00C60C13"/>
    <w:rsid w:val="00C60D28"/>
    <w:rsid w:val="00C61119"/>
    <w:rsid w:val="00C6170C"/>
    <w:rsid w:val="00C61A3D"/>
    <w:rsid w:val="00C6284B"/>
    <w:rsid w:val="00C63519"/>
    <w:rsid w:val="00C635D7"/>
    <w:rsid w:val="00C63AB2"/>
    <w:rsid w:val="00C63F3F"/>
    <w:rsid w:val="00C640BF"/>
    <w:rsid w:val="00C64B8E"/>
    <w:rsid w:val="00C64FFE"/>
    <w:rsid w:val="00C657A6"/>
    <w:rsid w:val="00C6643E"/>
    <w:rsid w:val="00C6667B"/>
    <w:rsid w:val="00C6673A"/>
    <w:rsid w:val="00C6676E"/>
    <w:rsid w:val="00C66DB3"/>
    <w:rsid w:val="00C67D08"/>
    <w:rsid w:val="00C70689"/>
    <w:rsid w:val="00C70DCD"/>
    <w:rsid w:val="00C71012"/>
    <w:rsid w:val="00C711EB"/>
    <w:rsid w:val="00C72500"/>
    <w:rsid w:val="00C72C70"/>
    <w:rsid w:val="00C73B8D"/>
    <w:rsid w:val="00C740FD"/>
    <w:rsid w:val="00C74367"/>
    <w:rsid w:val="00C74625"/>
    <w:rsid w:val="00C74A35"/>
    <w:rsid w:val="00C7587A"/>
    <w:rsid w:val="00C75ACE"/>
    <w:rsid w:val="00C762F9"/>
    <w:rsid w:val="00C76DDC"/>
    <w:rsid w:val="00C76F3F"/>
    <w:rsid w:val="00C7702A"/>
    <w:rsid w:val="00C7748D"/>
    <w:rsid w:val="00C8008F"/>
    <w:rsid w:val="00C80A74"/>
    <w:rsid w:val="00C80FD3"/>
    <w:rsid w:val="00C8105F"/>
    <w:rsid w:val="00C81926"/>
    <w:rsid w:val="00C8248D"/>
    <w:rsid w:val="00C82FA9"/>
    <w:rsid w:val="00C83119"/>
    <w:rsid w:val="00C83547"/>
    <w:rsid w:val="00C8376B"/>
    <w:rsid w:val="00C8383B"/>
    <w:rsid w:val="00C83C5B"/>
    <w:rsid w:val="00C83F61"/>
    <w:rsid w:val="00C84175"/>
    <w:rsid w:val="00C8581C"/>
    <w:rsid w:val="00C85949"/>
    <w:rsid w:val="00C85CCF"/>
    <w:rsid w:val="00C85E5C"/>
    <w:rsid w:val="00C8683D"/>
    <w:rsid w:val="00C87338"/>
    <w:rsid w:val="00C87BF1"/>
    <w:rsid w:val="00C90023"/>
    <w:rsid w:val="00C919AD"/>
    <w:rsid w:val="00C91A5C"/>
    <w:rsid w:val="00C9284C"/>
    <w:rsid w:val="00C9372B"/>
    <w:rsid w:val="00C9400D"/>
    <w:rsid w:val="00C94E91"/>
    <w:rsid w:val="00C95270"/>
    <w:rsid w:val="00C96415"/>
    <w:rsid w:val="00C96760"/>
    <w:rsid w:val="00C97C88"/>
    <w:rsid w:val="00C97E73"/>
    <w:rsid w:val="00CA01E1"/>
    <w:rsid w:val="00CA0244"/>
    <w:rsid w:val="00CA057D"/>
    <w:rsid w:val="00CA07C5"/>
    <w:rsid w:val="00CA085F"/>
    <w:rsid w:val="00CA23FE"/>
    <w:rsid w:val="00CA2714"/>
    <w:rsid w:val="00CA27C3"/>
    <w:rsid w:val="00CA2FA4"/>
    <w:rsid w:val="00CA41CA"/>
    <w:rsid w:val="00CA5879"/>
    <w:rsid w:val="00CA5A74"/>
    <w:rsid w:val="00CA61A0"/>
    <w:rsid w:val="00CA6757"/>
    <w:rsid w:val="00CA6B25"/>
    <w:rsid w:val="00CA720A"/>
    <w:rsid w:val="00CA7DE4"/>
    <w:rsid w:val="00CA7E28"/>
    <w:rsid w:val="00CB06FC"/>
    <w:rsid w:val="00CB138C"/>
    <w:rsid w:val="00CB21B2"/>
    <w:rsid w:val="00CB25D0"/>
    <w:rsid w:val="00CB2A7C"/>
    <w:rsid w:val="00CB5517"/>
    <w:rsid w:val="00CB5DF0"/>
    <w:rsid w:val="00CB7556"/>
    <w:rsid w:val="00CC0D77"/>
    <w:rsid w:val="00CC0EA5"/>
    <w:rsid w:val="00CC1B25"/>
    <w:rsid w:val="00CC1EBC"/>
    <w:rsid w:val="00CC2512"/>
    <w:rsid w:val="00CC293D"/>
    <w:rsid w:val="00CC2F39"/>
    <w:rsid w:val="00CC3DBD"/>
    <w:rsid w:val="00CC43AB"/>
    <w:rsid w:val="00CC5058"/>
    <w:rsid w:val="00CC573C"/>
    <w:rsid w:val="00CC58EE"/>
    <w:rsid w:val="00CC637A"/>
    <w:rsid w:val="00CC660C"/>
    <w:rsid w:val="00CC6C69"/>
    <w:rsid w:val="00CC7F65"/>
    <w:rsid w:val="00CD011D"/>
    <w:rsid w:val="00CD0658"/>
    <w:rsid w:val="00CD078D"/>
    <w:rsid w:val="00CD1249"/>
    <w:rsid w:val="00CD16C9"/>
    <w:rsid w:val="00CD1872"/>
    <w:rsid w:val="00CD220A"/>
    <w:rsid w:val="00CD22B2"/>
    <w:rsid w:val="00CD26EA"/>
    <w:rsid w:val="00CD2A33"/>
    <w:rsid w:val="00CD54B9"/>
    <w:rsid w:val="00CD552A"/>
    <w:rsid w:val="00CD5BD2"/>
    <w:rsid w:val="00CD626C"/>
    <w:rsid w:val="00CD6AD8"/>
    <w:rsid w:val="00CD728F"/>
    <w:rsid w:val="00CD7323"/>
    <w:rsid w:val="00CD75BD"/>
    <w:rsid w:val="00CE06CA"/>
    <w:rsid w:val="00CE07DD"/>
    <w:rsid w:val="00CE0F05"/>
    <w:rsid w:val="00CE14EE"/>
    <w:rsid w:val="00CE1811"/>
    <w:rsid w:val="00CE1836"/>
    <w:rsid w:val="00CE1E20"/>
    <w:rsid w:val="00CE2B89"/>
    <w:rsid w:val="00CE3B7E"/>
    <w:rsid w:val="00CE3FDF"/>
    <w:rsid w:val="00CE4289"/>
    <w:rsid w:val="00CE43C3"/>
    <w:rsid w:val="00CE4626"/>
    <w:rsid w:val="00CE4794"/>
    <w:rsid w:val="00CE5843"/>
    <w:rsid w:val="00CE5879"/>
    <w:rsid w:val="00CE75FE"/>
    <w:rsid w:val="00CF10D1"/>
    <w:rsid w:val="00CF1AD8"/>
    <w:rsid w:val="00CF1C76"/>
    <w:rsid w:val="00CF1C99"/>
    <w:rsid w:val="00CF1EF2"/>
    <w:rsid w:val="00CF2EF2"/>
    <w:rsid w:val="00CF2FED"/>
    <w:rsid w:val="00CF33C7"/>
    <w:rsid w:val="00CF542C"/>
    <w:rsid w:val="00CF651E"/>
    <w:rsid w:val="00CF67EE"/>
    <w:rsid w:val="00CF6A7E"/>
    <w:rsid w:val="00CF6FD2"/>
    <w:rsid w:val="00D001C3"/>
    <w:rsid w:val="00D00602"/>
    <w:rsid w:val="00D00D4F"/>
    <w:rsid w:val="00D01335"/>
    <w:rsid w:val="00D01CD2"/>
    <w:rsid w:val="00D034F9"/>
    <w:rsid w:val="00D042DE"/>
    <w:rsid w:val="00D04BE8"/>
    <w:rsid w:val="00D04D69"/>
    <w:rsid w:val="00D0586E"/>
    <w:rsid w:val="00D078D0"/>
    <w:rsid w:val="00D07CEB"/>
    <w:rsid w:val="00D102EB"/>
    <w:rsid w:val="00D105A8"/>
    <w:rsid w:val="00D108B7"/>
    <w:rsid w:val="00D10993"/>
    <w:rsid w:val="00D10CF8"/>
    <w:rsid w:val="00D10EB0"/>
    <w:rsid w:val="00D11384"/>
    <w:rsid w:val="00D12361"/>
    <w:rsid w:val="00D173BD"/>
    <w:rsid w:val="00D173DB"/>
    <w:rsid w:val="00D17846"/>
    <w:rsid w:val="00D17FD7"/>
    <w:rsid w:val="00D20710"/>
    <w:rsid w:val="00D21297"/>
    <w:rsid w:val="00D21344"/>
    <w:rsid w:val="00D21F6D"/>
    <w:rsid w:val="00D220A3"/>
    <w:rsid w:val="00D22400"/>
    <w:rsid w:val="00D22E54"/>
    <w:rsid w:val="00D237AF"/>
    <w:rsid w:val="00D23F5A"/>
    <w:rsid w:val="00D245C5"/>
    <w:rsid w:val="00D24840"/>
    <w:rsid w:val="00D24925"/>
    <w:rsid w:val="00D25428"/>
    <w:rsid w:val="00D25824"/>
    <w:rsid w:val="00D2588D"/>
    <w:rsid w:val="00D26983"/>
    <w:rsid w:val="00D2733B"/>
    <w:rsid w:val="00D2776F"/>
    <w:rsid w:val="00D31525"/>
    <w:rsid w:val="00D315E1"/>
    <w:rsid w:val="00D31E7C"/>
    <w:rsid w:val="00D32184"/>
    <w:rsid w:val="00D32228"/>
    <w:rsid w:val="00D32670"/>
    <w:rsid w:val="00D32D2C"/>
    <w:rsid w:val="00D32E22"/>
    <w:rsid w:val="00D32E73"/>
    <w:rsid w:val="00D33473"/>
    <w:rsid w:val="00D3392F"/>
    <w:rsid w:val="00D33F27"/>
    <w:rsid w:val="00D3472E"/>
    <w:rsid w:val="00D348BF"/>
    <w:rsid w:val="00D34AB8"/>
    <w:rsid w:val="00D34C32"/>
    <w:rsid w:val="00D3629B"/>
    <w:rsid w:val="00D36CE1"/>
    <w:rsid w:val="00D36F6E"/>
    <w:rsid w:val="00D375EA"/>
    <w:rsid w:val="00D37605"/>
    <w:rsid w:val="00D37865"/>
    <w:rsid w:val="00D40694"/>
    <w:rsid w:val="00D4167A"/>
    <w:rsid w:val="00D4294F"/>
    <w:rsid w:val="00D433BE"/>
    <w:rsid w:val="00D4362D"/>
    <w:rsid w:val="00D436F0"/>
    <w:rsid w:val="00D44353"/>
    <w:rsid w:val="00D44569"/>
    <w:rsid w:val="00D44836"/>
    <w:rsid w:val="00D44C80"/>
    <w:rsid w:val="00D44C9E"/>
    <w:rsid w:val="00D458AF"/>
    <w:rsid w:val="00D45CCD"/>
    <w:rsid w:val="00D461EC"/>
    <w:rsid w:val="00D46219"/>
    <w:rsid w:val="00D462AA"/>
    <w:rsid w:val="00D4715E"/>
    <w:rsid w:val="00D50A5B"/>
    <w:rsid w:val="00D51650"/>
    <w:rsid w:val="00D517A0"/>
    <w:rsid w:val="00D51E17"/>
    <w:rsid w:val="00D51EB8"/>
    <w:rsid w:val="00D52013"/>
    <w:rsid w:val="00D52CAA"/>
    <w:rsid w:val="00D530E4"/>
    <w:rsid w:val="00D53EE1"/>
    <w:rsid w:val="00D54B7A"/>
    <w:rsid w:val="00D54BFB"/>
    <w:rsid w:val="00D550B7"/>
    <w:rsid w:val="00D561C5"/>
    <w:rsid w:val="00D56E5A"/>
    <w:rsid w:val="00D57A15"/>
    <w:rsid w:val="00D57DD5"/>
    <w:rsid w:val="00D603C5"/>
    <w:rsid w:val="00D6054B"/>
    <w:rsid w:val="00D60617"/>
    <w:rsid w:val="00D60CEA"/>
    <w:rsid w:val="00D60DD8"/>
    <w:rsid w:val="00D6128F"/>
    <w:rsid w:val="00D62376"/>
    <w:rsid w:val="00D628A4"/>
    <w:rsid w:val="00D62E8A"/>
    <w:rsid w:val="00D6325D"/>
    <w:rsid w:val="00D6350E"/>
    <w:rsid w:val="00D6412E"/>
    <w:rsid w:val="00D6419E"/>
    <w:rsid w:val="00D66622"/>
    <w:rsid w:val="00D66678"/>
    <w:rsid w:val="00D667D0"/>
    <w:rsid w:val="00D7021C"/>
    <w:rsid w:val="00D70241"/>
    <w:rsid w:val="00D70CBC"/>
    <w:rsid w:val="00D7137C"/>
    <w:rsid w:val="00D71727"/>
    <w:rsid w:val="00D71765"/>
    <w:rsid w:val="00D71849"/>
    <w:rsid w:val="00D719EB"/>
    <w:rsid w:val="00D71A14"/>
    <w:rsid w:val="00D7219F"/>
    <w:rsid w:val="00D729A6"/>
    <w:rsid w:val="00D74260"/>
    <w:rsid w:val="00D75281"/>
    <w:rsid w:val="00D76C7E"/>
    <w:rsid w:val="00D76CB1"/>
    <w:rsid w:val="00D76FB4"/>
    <w:rsid w:val="00D811E6"/>
    <w:rsid w:val="00D81A81"/>
    <w:rsid w:val="00D82087"/>
    <w:rsid w:val="00D8241F"/>
    <w:rsid w:val="00D82AD8"/>
    <w:rsid w:val="00D8372E"/>
    <w:rsid w:val="00D83A53"/>
    <w:rsid w:val="00D83AE4"/>
    <w:rsid w:val="00D841B4"/>
    <w:rsid w:val="00D8437C"/>
    <w:rsid w:val="00D8445D"/>
    <w:rsid w:val="00D85228"/>
    <w:rsid w:val="00D85E03"/>
    <w:rsid w:val="00D86A52"/>
    <w:rsid w:val="00D86D80"/>
    <w:rsid w:val="00D902DC"/>
    <w:rsid w:val="00D90A68"/>
    <w:rsid w:val="00D911F1"/>
    <w:rsid w:val="00D924C1"/>
    <w:rsid w:val="00D9299B"/>
    <w:rsid w:val="00D92F29"/>
    <w:rsid w:val="00D92F6A"/>
    <w:rsid w:val="00D93088"/>
    <w:rsid w:val="00D9469E"/>
    <w:rsid w:val="00D94FEA"/>
    <w:rsid w:val="00D957A0"/>
    <w:rsid w:val="00D959DA"/>
    <w:rsid w:val="00D95BD5"/>
    <w:rsid w:val="00D979C8"/>
    <w:rsid w:val="00DA0860"/>
    <w:rsid w:val="00DA0EEA"/>
    <w:rsid w:val="00DA1253"/>
    <w:rsid w:val="00DA171D"/>
    <w:rsid w:val="00DA1939"/>
    <w:rsid w:val="00DA26A3"/>
    <w:rsid w:val="00DA3421"/>
    <w:rsid w:val="00DA349A"/>
    <w:rsid w:val="00DA4F2C"/>
    <w:rsid w:val="00DA605C"/>
    <w:rsid w:val="00DA64D7"/>
    <w:rsid w:val="00DA6AFD"/>
    <w:rsid w:val="00DA6C6B"/>
    <w:rsid w:val="00DA6D47"/>
    <w:rsid w:val="00DA71E6"/>
    <w:rsid w:val="00DA7D21"/>
    <w:rsid w:val="00DB080F"/>
    <w:rsid w:val="00DB1383"/>
    <w:rsid w:val="00DB17FE"/>
    <w:rsid w:val="00DB1C60"/>
    <w:rsid w:val="00DB1E93"/>
    <w:rsid w:val="00DB2741"/>
    <w:rsid w:val="00DB2A31"/>
    <w:rsid w:val="00DB3361"/>
    <w:rsid w:val="00DB38C6"/>
    <w:rsid w:val="00DB39B8"/>
    <w:rsid w:val="00DB4C6A"/>
    <w:rsid w:val="00DB4EB6"/>
    <w:rsid w:val="00DB5E46"/>
    <w:rsid w:val="00DB65D8"/>
    <w:rsid w:val="00DB71D0"/>
    <w:rsid w:val="00DB7E54"/>
    <w:rsid w:val="00DC12B5"/>
    <w:rsid w:val="00DC13F5"/>
    <w:rsid w:val="00DC2BF6"/>
    <w:rsid w:val="00DC3949"/>
    <w:rsid w:val="00DC4B3A"/>
    <w:rsid w:val="00DC4E79"/>
    <w:rsid w:val="00DC5B10"/>
    <w:rsid w:val="00DC696C"/>
    <w:rsid w:val="00DC69A2"/>
    <w:rsid w:val="00DD0289"/>
    <w:rsid w:val="00DD0892"/>
    <w:rsid w:val="00DD1240"/>
    <w:rsid w:val="00DD19E1"/>
    <w:rsid w:val="00DD2E63"/>
    <w:rsid w:val="00DD3792"/>
    <w:rsid w:val="00DD37D5"/>
    <w:rsid w:val="00DD4266"/>
    <w:rsid w:val="00DD5DEF"/>
    <w:rsid w:val="00DD6980"/>
    <w:rsid w:val="00DD6B20"/>
    <w:rsid w:val="00DD728E"/>
    <w:rsid w:val="00DD7D66"/>
    <w:rsid w:val="00DE01DF"/>
    <w:rsid w:val="00DE1127"/>
    <w:rsid w:val="00DE1F2E"/>
    <w:rsid w:val="00DE3044"/>
    <w:rsid w:val="00DE3211"/>
    <w:rsid w:val="00DE33B9"/>
    <w:rsid w:val="00DE41D8"/>
    <w:rsid w:val="00DE4C8D"/>
    <w:rsid w:val="00DE4FD5"/>
    <w:rsid w:val="00DE69E1"/>
    <w:rsid w:val="00DE79AC"/>
    <w:rsid w:val="00DE7E60"/>
    <w:rsid w:val="00DF017D"/>
    <w:rsid w:val="00DF032A"/>
    <w:rsid w:val="00DF0388"/>
    <w:rsid w:val="00DF0B9C"/>
    <w:rsid w:val="00DF12C2"/>
    <w:rsid w:val="00DF292C"/>
    <w:rsid w:val="00DF2CB1"/>
    <w:rsid w:val="00DF3734"/>
    <w:rsid w:val="00DF3881"/>
    <w:rsid w:val="00DF4221"/>
    <w:rsid w:val="00DF4FBF"/>
    <w:rsid w:val="00DF5ED0"/>
    <w:rsid w:val="00DF650C"/>
    <w:rsid w:val="00DF708E"/>
    <w:rsid w:val="00E00BE2"/>
    <w:rsid w:val="00E01093"/>
    <w:rsid w:val="00E012F9"/>
    <w:rsid w:val="00E017AF"/>
    <w:rsid w:val="00E017BE"/>
    <w:rsid w:val="00E01F43"/>
    <w:rsid w:val="00E02032"/>
    <w:rsid w:val="00E0220D"/>
    <w:rsid w:val="00E040B6"/>
    <w:rsid w:val="00E045B9"/>
    <w:rsid w:val="00E05265"/>
    <w:rsid w:val="00E06806"/>
    <w:rsid w:val="00E06FBF"/>
    <w:rsid w:val="00E10709"/>
    <w:rsid w:val="00E10C47"/>
    <w:rsid w:val="00E130DA"/>
    <w:rsid w:val="00E1373D"/>
    <w:rsid w:val="00E14DFA"/>
    <w:rsid w:val="00E15060"/>
    <w:rsid w:val="00E15DDA"/>
    <w:rsid w:val="00E162EA"/>
    <w:rsid w:val="00E16365"/>
    <w:rsid w:val="00E169C3"/>
    <w:rsid w:val="00E16EF1"/>
    <w:rsid w:val="00E17950"/>
    <w:rsid w:val="00E17C94"/>
    <w:rsid w:val="00E20769"/>
    <w:rsid w:val="00E21A2A"/>
    <w:rsid w:val="00E21DBC"/>
    <w:rsid w:val="00E2266D"/>
    <w:rsid w:val="00E229CB"/>
    <w:rsid w:val="00E2445D"/>
    <w:rsid w:val="00E244C2"/>
    <w:rsid w:val="00E24A80"/>
    <w:rsid w:val="00E25102"/>
    <w:rsid w:val="00E26289"/>
    <w:rsid w:val="00E26361"/>
    <w:rsid w:val="00E26451"/>
    <w:rsid w:val="00E26796"/>
    <w:rsid w:val="00E26D43"/>
    <w:rsid w:val="00E27805"/>
    <w:rsid w:val="00E27936"/>
    <w:rsid w:val="00E27BFD"/>
    <w:rsid w:val="00E30492"/>
    <w:rsid w:val="00E304D8"/>
    <w:rsid w:val="00E310B1"/>
    <w:rsid w:val="00E310D7"/>
    <w:rsid w:val="00E319CC"/>
    <w:rsid w:val="00E320A6"/>
    <w:rsid w:val="00E333C9"/>
    <w:rsid w:val="00E34178"/>
    <w:rsid w:val="00E348F8"/>
    <w:rsid w:val="00E349E5"/>
    <w:rsid w:val="00E34FA6"/>
    <w:rsid w:val="00E355B5"/>
    <w:rsid w:val="00E37D45"/>
    <w:rsid w:val="00E40041"/>
    <w:rsid w:val="00E41179"/>
    <w:rsid w:val="00E412D0"/>
    <w:rsid w:val="00E4148A"/>
    <w:rsid w:val="00E41F94"/>
    <w:rsid w:val="00E4215B"/>
    <w:rsid w:val="00E43239"/>
    <w:rsid w:val="00E432FB"/>
    <w:rsid w:val="00E435CA"/>
    <w:rsid w:val="00E43B63"/>
    <w:rsid w:val="00E44754"/>
    <w:rsid w:val="00E47226"/>
    <w:rsid w:val="00E502B3"/>
    <w:rsid w:val="00E50DB8"/>
    <w:rsid w:val="00E51985"/>
    <w:rsid w:val="00E51EED"/>
    <w:rsid w:val="00E52492"/>
    <w:rsid w:val="00E52BC9"/>
    <w:rsid w:val="00E532CE"/>
    <w:rsid w:val="00E53CE0"/>
    <w:rsid w:val="00E53D9C"/>
    <w:rsid w:val="00E5511E"/>
    <w:rsid w:val="00E553DD"/>
    <w:rsid w:val="00E5577D"/>
    <w:rsid w:val="00E573F8"/>
    <w:rsid w:val="00E6162B"/>
    <w:rsid w:val="00E63438"/>
    <w:rsid w:val="00E660A5"/>
    <w:rsid w:val="00E66A02"/>
    <w:rsid w:val="00E67C78"/>
    <w:rsid w:val="00E67D71"/>
    <w:rsid w:val="00E710DD"/>
    <w:rsid w:val="00E7183E"/>
    <w:rsid w:val="00E7283C"/>
    <w:rsid w:val="00E74068"/>
    <w:rsid w:val="00E74636"/>
    <w:rsid w:val="00E74E2C"/>
    <w:rsid w:val="00E77CAE"/>
    <w:rsid w:val="00E8000E"/>
    <w:rsid w:val="00E81F55"/>
    <w:rsid w:val="00E82949"/>
    <w:rsid w:val="00E82BC4"/>
    <w:rsid w:val="00E85796"/>
    <w:rsid w:val="00E859C7"/>
    <w:rsid w:val="00E8603F"/>
    <w:rsid w:val="00E87248"/>
    <w:rsid w:val="00E875AE"/>
    <w:rsid w:val="00E907C4"/>
    <w:rsid w:val="00E90AA5"/>
    <w:rsid w:val="00E90AB2"/>
    <w:rsid w:val="00E91DD0"/>
    <w:rsid w:val="00E92106"/>
    <w:rsid w:val="00E923DE"/>
    <w:rsid w:val="00E92F5A"/>
    <w:rsid w:val="00E9452B"/>
    <w:rsid w:val="00E94E26"/>
    <w:rsid w:val="00E96C14"/>
    <w:rsid w:val="00E97558"/>
    <w:rsid w:val="00E978BD"/>
    <w:rsid w:val="00EA002D"/>
    <w:rsid w:val="00EA06E9"/>
    <w:rsid w:val="00EA071E"/>
    <w:rsid w:val="00EA0DCA"/>
    <w:rsid w:val="00EA18BD"/>
    <w:rsid w:val="00EA18FD"/>
    <w:rsid w:val="00EA32B0"/>
    <w:rsid w:val="00EA3314"/>
    <w:rsid w:val="00EA43B9"/>
    <w:rsid w:val="00EA5470"/>
    <w:rsid w:val="00EA5739"/>
    <w:rsid w:val="00EA5DEE"/>
    <w:rsid w:val="00EA6698"/>
    <w:rsid w:val="00EA6B7A"/>
    <w:rsid w:val="00EB0081"/>
    <w:rsid w:val="00EB07EE"/>
    <w:rsid w:val="00EB20BE"/>
    <w:rsid w:val="00EB30BB"/>
    <w:rsid w:val="00EB3A3A"/>
    <w:rsid w:val="00EB420B"/>
    <w:rsid w:val="00EB47E4"/>
    <w:rsid w:val="00EB4847"/>
    <w:rsid w:val="00EB4FDC"/>
    <w:rsid w:val="00EB562C"/>
    <w:rsid w:val="00EC0097"/>
    <w:rsid w:val="00EC0231"/>
    <w:rsid w:val="00EC0688"/>
    <w:rsid w:val="00EC07E0"/>
    <w:rsid w:val="00EC1045"/>
    <w:rsid w:val="00EC452F"/>
    <w:rsid w:val="00EC49A8"/>
    <w:rsid w:val="00EC684B"/>
    <w:rsid w:val="00EC76BA"/>
    <w:rsid w:val="00EC7FCC"/>
    <w:rsid w:val="00ED0A06"/>
    <w:rsid w:val="00ED10A7"/>
    <w:rsid w:val="00ED1245"/>
    <w:rsid w:val="00ED18FC"/>
    <w:rsid w:val="00ED232C"/>
    <w:rsid w:val="00ED43BD"/>
    <w:rsid w:val="00ED45B9"/>
    <w:rsid w:val="00ED66D9"/>
    <w:rsid w:val="00ED7049"/>
    <w:rsid w:val="00EE0C30"/>
    <w:rsid w:val="00EE1AD5"/>
    <w:rsid w:val="00EE253D"/>
    <w:rsid w:val="00EE373D"/>
    <w:rsid w:val="00EE4785"/>
    <w:rsid w:val="00EE47FB"/>
    <w:rsid w:val="00EE4F17"/>
    <w:rsid w:val="00EE5225"/>
    <w:rsid w:val="00EE569E"/>
    <w:rsid w:val="00EE56E1"/>
    <w:rsid w:val="00EE57B2"/>
    <w:rsid w:val="00EE6168"/>
    <w:rsid w:val="00EE70A8"/>
    <w:rsid w:val="00EE72F5"/>
    <w:rsid w:val="00EE7D69"/>
    <w:rsid w:val="00EF06CC"/>
    <w:rsid w:val="00EF0C7C"/>
    <w:rsid w:val="00EF19A1"/>
    <w:rsid w:val="00EF1BD6"/>
    <w:rsid w:val="00EF2A22"/>
    <w:rsid w:val="00EF2D14"/>
    <w:rsid w:val="00EF34D6"/>
    <w:rsid w:val="00EF3BBB"/>
    <w:rsid w:val="00EF3E1F"/>
    <w:rsid w:val="00EF3FFB"/>
    <w:rsid w:val="00EF4DDA"/>
    <w:rsid w:val="00EF5802"/>
    <w:rsid w:val="00EF6B3C"/>
    <w:rsid w:val="00EF7263"/>
    <w:rsid w:val="00EF7385"/>
    <w:rsid w:val="00EF78E6"/>
    <w:rsid w:val="00EF7AB9"/>
    <w:rsid w:val="00F01050"/>
    <w:rsid w:val="00F02CAA"/>
    <w:rsid w:val="00F041A6"/>
    <w:rsid w:val="00F04324"/>
    <w:rsid w:val="00F04C84"/>
    <w:rsid w:val="00F0634E"/>
    <w:rsid w:val="00F066FE"/>
    <w:rsid w:val="00F077BE"/>
    <w:rsid w:val="00F07F2F"/>
    <w:rsid w:val="00F07FF9"/>
    <w:rsid w:val="00F10B52"/>
    <w:rsid w:val="00F118C7"/>
    <w:rsid w:val="00F1346E"/>
    <w:rsid w:val="00F13655"/>
    <w:rsid w:val="00F141AE"/>
    <w:rsid w:val="00F155A9"/>
    <w:rsid w:val="00F15B47"/>
    <w:rsid w:val="00F15DCA"/>
    <w:rsid w:val="00F16559"/>
    <w:rsid w:val="00F16D90"/>
    <w:rsid w:val="00F16F25"/>
    <w:rsid w:val="00F17327"/>
    <w:rsid w:val="00F17D46"/>
    <w:rsid w:val="00F20437"/>
    <w:rsid w:val="00F20854"/>
    <w:rsid w:val="00F209C6"/>
    <w:rsid w:val="00F21504"/>
    <w:rsid w:val="00F218C2"/>
    <w:rsid w:val="00F21D3D"/>
    <w:rsid w:val="00F23D21"/>
    <w:rsid w:val="00F2489D"/>
    <w:rsid w:val="00F24DBE"/>
    <w:rsid w:val="00F24DFE"/>
    <w:rsid w:val="00F253B2"/>
    <w:rsid w:val="00F253FB"/>
    <w:rsid w:val="00F2552E"/>
    <w:rsid w:val="00F26AA1"/>
    <w:rsid w:val="00F27A50"/>
    <w:rsid w:val="00F30338"/>
    <w:rsid w:val="00F30AC3"/>
    <w:rsid w:val="00F31951"/>
    <w:rsid w:val="00F32CAD"/>
    <w:rsid w:val="00F3303F"/>
    <w:rsid w:val="00F3324D"/>
    <w:rsid w:val="00F341E5"/>
    <w:rsid w:val="00F3555F"/>
    <w:rsid w:val="00F35BC3"/>
    <w:rsid w:val="00F3681A"/>
    <w:rsid w:val="00F36C85"/>
    <w:rsid w:val="00F37383"/>
    <w:rsid w:val="00F373AA"/>
    <w:rsid w:val="00F37567"/>
    <w:rsid w:val="00F40439"/>
    <w:rsid w:val="00F40672"/>
    <w:rsid w:val="00F40B75"/>
    <w:rsid w:val="00F410AD"/>
    <w:rsid w:val="00F41568"/>
    <w:rsid w:val="00F41A4F"/>
    <w:rsid w:val="00F41B89"/>
    <w:rsid w:val="00F42E16"/>
    <w:rsid w:val="00F4375D"/>
    <w:rsid w:val="00F44CFC"/>
    <w:rsid w:val="00F46196"/>
    <w:rsid w:val="00F4627F"/>
    <w:rsid w:val="00F4662F"/>
    <w:rsid w:val="00F46A57"/>
    <w:rsid w:val="00F46A89"/>
    <w:rsid w:val="00F46FDA"/>
    <w:rsid w:val="00F477A3"/>
    <w:rsid w:val="00F47B01"/>
    <w:rsid w:val="00F47DD6"/>
    <w:rsid w:val="00F502F8"/>
    <w:rsid w:val="00F50583"/>
    <w:rsid w:val="00F50888"/>
    <w:rsid w:val="00F50A0D"/>
    <w:rsid w:val="00F50B0E"/>
    <w:rsid w:val="00F50E96"/>
    <w:rsid w:val="00F512A7"/>
    <w:rsid w:val="00F514C2"/>
    <w:rsid w:val="00F515D2"/>
    <w:rsid w:val="00F51EA2"/>
    <w:rsid w:val="00F52BF7"/>
    <w:rsid w:val="00F53634"/>
    <w:rsid w:val="00F54585"/>
    <w:rsid w:val="00F55691"/>
    <w:rsid w:val="00F560AF"/>
    <w:rsid w:val="00F6021A"/>
    <w:rsid w:val="00F602D6"/>
    <w:rsid w:val="00F6034F"/>
    <w:rsid w:val="00F6035E"/>
    <w:rsid w:val="00F60780"/>
    <w:rsid w:val="00F61431"/>
    <w:rsid w:val="00F618E9"/>
    <w:rsid w:val="00F628C3"/>
    <w:rsid w:val="00F62FBD"/>
    <w:rsid w:val="00F63CFF"/>
    <w:rsid w:val="00F63E8F"/>
    <w:rsid w:val="00F64B71"/>
    <w:rsid w:val="00F65251"/>
    <w:rsid w:val="00F65978"/>
    <w:rsid w:val="00F65DEE"/>
    <w:rsid w:val="00F67BF8"/>
    <w:rsid w:val="00F7025C"/>
    <w:rsid w:val="00F708C8"/>
    <w:rsid w:val="00F7095A"/>
    <w:rsid w:val="00F71923"/>
    <w:rsid w:val="00F72059"/>
    <w:rsid w:val="00F72104"/>
    <w:rsid w:val="00F7300E"/>
    <w:rsid w:val="00F73EF1"/>
    <w:rsid w:val="00F742CB"/>
    <w:rsid w:val="00F74AD5"/>
    <w:rsid w:val="00F74DEA"/>
    <w:rsid w:val="00F752D3"/>
    <w:rsid w:val="00F76757"/>
    <w:rsid w:val="00F770E4"/>
    <w:rsid w:val="00F77430"/>
    <w:rsid w:val="00F802FD"/>
    <w:rsid w:val="00F80B5E"/>
    <w:rsid w:val="00F80F49"/>
    <w:rsid w:val="00F811CC"/>
    <w:rsid w:val="00F81546"/>
    <w:rsid w:val="00F82613"/>
    <w:rsid w:val="00F82C08"/>
    <w:rsid w:val="00F83483"/>
    <w:rsid w:val="00F83AC5"/>
    <w:rsid w:val="00F83D62"/>
    <w:rsid w:val="00F83E85"/>
    <w:rsid w:val="00F83EA3"/>
    <w:rsid w:val="00F84167"/>
    <w:rsid w:val="00F847FB"/>
    <w:rsid w:val="00F87C18"/>
    <w:rsid w:val="00F9007C"/>
    <w:rsid w:val="00F9039D"/>
    <w:rsid w:val="00F914A6"/>
    <w:rsid w:val="00F91A60"/>
    <w:rsid w:val="00F91C68"/>
    <w:rsid w:val="00F92340"/>
    <w:rsid w:val="00F92F81"/>
    <w:rsid w:val="00F94C6C"/>
    <w:rsid w:val="00F9559C"/>
    <w:rsid w:val="00F95746"/>
    <w:rsid w:val="00F968CC"/>
    <w:rsid w:val="00F96AF9"/>
    <w:rsid w:val="00F97D1B"/>
    <w:rsid w:val="00FA0008"/>
    <w:rsid w:val="00FA09D6"/>
    <w:rsid w:val="00FA0DC0"/>
    <w:rsid w:val="00FA0FEA"/>
    <w:rsid w:val="00FA294C"/>
    <w:rsid w:val="00FA2A2E"/>
    <w:rsid w:val="00FA2A52"/>
    <w:rsid w:val="00FA40B6"/>
    <w:rsid w:val="00FA4774"/>
    <w:rsid w:val="00FA4C38"/>
    <w:rsid w:val="00FA4CB8"/>
    <w:rsid w:val="00FA4CCE"/>
    <w:rsid w:val="00FA4E37"/>
    <w:rsid w:val="00FA549A"/>
    <w:rsid w:val="00FA5B37"/>
    <w:rsid w:val="00FA5DCD"/>
    <w:rsid w:val="00FA5E30"/>
    <w:rsid w:val="00FA7941"/>
    <w:rsid w:val="00FB026D"/>
    <w:rsid w:val="00FB09E0"/>
    <w:rsid w:val="00FB0D7F"/>
    <w:rsid w:val="00FB1573"/>
    <w:rsid w:val="00FB24DF"/>
    <w:rsid w:val="00FB2629"/>
    <w:rsid w:val="00FB28E9"/>
    <w:rsid w:val="00FB2C10"/>
    <w:rsid w:val="00FB2C9D"/>
    <w:rsid w:val="00FB36CE"/>
    <w:rsid w:val="00FB4553"/>
    <w:rsid w:val="00FB51D8"/>
    <w:rsid w:val="00FB57A8"/>
    <w:rsid w:val="00FB61EA"/>
    <w:rsid w:val="00FB61FF"/>
    <w:rsid w:val="00FB6D2D"/>
    <w:rsid w:val="00FB765F"/>
    <w:rsid w:val="00FB7D1B"/>
    <w:rsid w:val="00FC1381"/>
    <w:rsid w:val="00FC1A46"/>
    <w:rsid w:val="00FC21F2"/>
    <w:rsid w:val="00FC2969"/>
    <w:rsid w:val="00FC2A40"/>
    <w:rsid w:val="00FC2F0B"/>
    <w:rsid w:val="00FC33DD"/>
    <w:rsid w:val="00FC3EF6"/>
    <w:rsid w:val="00FC5A2F"/>
    <w:rsid w:val="00FC680B"/>
    <w:rsid w:val="00FC6FF7"/>
    <w:rsid w:val="00FC72C4"/>
    <w:rsid w:val="00FC742F"/>
    <w:rsid w:val="00FC7852"/>
    <w:rsid w:val="00FD077C"/>
    <w:rsid w:val="00FD07EE"/>
    <w:rsid w:val="00FD0FB5"/>
    <w:rsid w:val="00FD14CC"/>
    <w:rsid w:val="00FD1F49"/>
    <w:rsid w:val="00FD271D"/>
    <w:rsid w:val="00FD33CF"/>
    <w:rsid w:val="00FD3E58"/>
    <w:rsid w:val="00FD3FAD"/>
    <w:rsid w:val="00FD4544"/>
    <w:rsid w:val="00FD497B"/>
    <w:rsid w:val="00FD51BD"/>
    <w:rsid w:val="00FD56CE"/>
    <w:rsid w:val="00FD5881"/>
    <w:rsid w:val="00FD5E4D"/>
    <w:rsid w:val="00FD6631"/>
    <w:rsid w:val="00FD7394"/>
    <w:rsid w:val="00FD78B3"/>
    <w:rsid w:val="00FD79AC"/>
    <w:rsid w:val="00FD79BA"/>
    <w:rsid w:val="00FE115B"/>
    <w:rsid w:val="00FE1B6D"/>
    <w:rsid w:val="00FE1BD4"/>
    <w:rsid w:val="00FE3FAE"/>
    <w:rsid w:val="00FE5120"/>
    <w:rsid w:val="00FE655A"/>
    <w:rsid w:val="00FF048B"/>
    <w:rsid w:val="00FF04D2"/>
    <w:rsid w:val="00FF0C34"/>
    <w:rsid w:val="00FF16CC"/>
    <w:rsid w:val="00FF2B67"/>
    <w:rsid w:val="00FF2BDA"/>
    <w:rsid w:val="00FF2C0C"/>
    <w:rsid w:val="00FF3F59"/>
    <w:rsid w:val="00FF4AD5"/>
    <w:rsid w:val="00FF4CB6"/>
    <w:rsid w:val="00FF4E3F"/>
    <w:rsid w:val="00FF5144"/>
    <w:rsid w:val="00FF53D0"/>
    <w:rsid w:val="00FF69AF"/>
    <w:rsid w:val="00FF7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773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E547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sz w:val="24"/>
      <w:szCs w:val="24"/>
    </w:rPr>
  </w:style>
  <w:style w:type="paragraph" w:styleId="Heading1">
    <w:name w:val="heading 1"/>
    <w:basedOn w:val="Normal"/>
    <w:next w:val="Normal"/>
    <w:link w:val="Heading1Char"/>
    <w:qFormat/>
    <w:rsid w:val="0063269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63269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63269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63269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63269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63269C"/>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rsid w:val="0063269C"/>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63269C"/>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63269C"/>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ERCparanumber">
    <w:name w:val="FERC paranumber"/>
    <w:basedOn w:val="Normal"/>
    <w:link w:val="FERCparanumberChar"/>
    <w:qFormat/>
    <w:rsid w:val="00487256"/>
    <w:pPr>
      <w:numPr>
        <w:numId w:val="1"/>
      </w:numPr>
    </w:pPr>
  </w:style>
  <w:style w:type="character" w:styleId="FootnoteReference">
    <w:name w:val="footnote reference"/>
    <w:aliases w:val="Footnote reference (EA),fnr,Footnote Reference (EIS),EIS Footnote Reference"/>
    <w:uiPriority w:val="99"/>
    <w:rsid w:val="00487256"/>
    <w:rPr>
      <w:rFonts w:ascii="Times New Roman" w:hAnsi="Times New Roman"/>
      <w:b/>
      <w:sz w:val="26"/>
      <w:szCs w:val="26"/>
      <w:vertAlign w:val="superscript"/>
    </w:rPr>
  </w:style>
  <w:style w:type="paragraph" w:styleId="FootnoteText">
    <w:name w:val="footnote text"/>
    <w:basedOn w:val="Normal"/>
    <w:link w:val="FootnoteTextChar"/>
    <w:uiPriority w:val="99"/>
    <w:rsid w:val="00487256"/>
    <w:pPr>
      <w:spacing w:after="260"/>
      <w:ind w:firstLine="720"/>
    </w:pPr>
    <w:rPr>
      <w:szCs w:val="20"/>
    </w:rPr>
  </w:style>
  <w:style w:type="table" w:styleId="TableGrid">
    <w:name w:val="Table Grid"/>
    <w:basedOn w:val="TableNormal"/>
    <w:rsid w:val="006E547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6E547D"/>
    <w:pPr>
      <w:tabs>
        <w:tab w:val="center" w:pos="4320"/>
        <w:tab w:val="right" w:pos="8640"/>
      </w:tabs>
    </w:pPr>
  </w:style>
  <w:style w:type="character" w:styleId="PageNumber">
    <w:name w:val="page number"/>
    <w:basedOn w:val="DefaultParagraphFont"/>
    <w:rsid w:val="006E547D"/>
  </w:style>
  <w:style w:type="paragraph" w:styleId="Footer">
    <w:name w:val="footer"/>
    <w:basedOn w:val="Normal"/>
    <w:rsid w:val="00D6412E"/>
    <w:pPr>
      <w:tabs>
        <w:tab w:val="clear" w:pos="0"/>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s>
    </w:pPr>
  </w:style>
  <w:style w:type="character" w:styleId="Hyperlink">
    <w:name w:val="Hyperlink"/>
    <w:rsid w:val="00DD0289"/>
    <w:rPr>
      <w:color w:val="0000FF"/>
      <w:u w:val="single"/>
    </w:rPr>
  </w:style>
  <w:style w:type="character" w:customStyle="1" w:styleId="HeaderChar">
    <w:name w:val="Header Char"/>
    <w:link w:val="Header"/>
    <w:uiPriority w:val="99"/>
    <w:rsid w:val="00020183"/>
    <w:rPr>
      <w:sz w:val="24"/>
      <w:szCs w:val="24"/>
    </w:rPr>
  </w:style>
  <w:style w:type="character" w:styleId="CommentReference">
    <w:name w:val="annotation reference"/>
    <w:rsid w:val="007C6C86"/>
    <w:rPr>
      <w:sz w:val="16"/>
      <w:szCs w:val="16"/>
    </w:rPr>
  </w:style>
  <w:style w:type="paragraph" w:styleId="CommentText">
    <w:name w:val="annotation text"/>
    <w:basedOn w:val="Normal"/>
    <w:link w:val="CommentTextChar"/>
    <w:rsid w:val="007C6C86"/>
    <w:rPr>
      <w:sz w:val="20"/>
      <w:szCs w:val="20"/>
    </w:rPr>
  </w:style>
  <w:style w:type="character" w:customStyle="1" w:styleId="CommentTextChar">
    <w:name w:val="Comment Text Char"/>
    <w:basedOn w:val="DefaultParagraphFont"/>
    <w:link w:val="CommentText"/>
    <w:rsid w:val="007C6C86"/>
  </w:style>
  <w:style w:type="paragraph" w:styleId="CommentSubject">
    <w:name w:val="annotation subject"/>
    <w:basedOn w:val="CommentText"/>
    <w:next w:val="CommentText"/>
    <w:link w:val="CommentSubjectChar"/>
    <w:rsid w:val="007C6C86"/>
    <w:rPr>
      <w:b/>
      <w:bCs/>
    </w:rPr>
  </w:style>
  <w:style w:type="character" w:customStyle="1" w:styleId="CommentSubjectChar">
    <w:name w:val="Comment Subject Char"/>
    <w:link w:val="CommentSubject"/>
    <w:rsid w:val="007C6C86"/>
    <w:rPr>
      <w:b/>
      <w:bCs/>
    </w:rPr>
  </w:style>
  <w:style w:type="paragraph" w:styleId="BalloonText">
    <w:name w:val="Balloon Text"/>
    <w:basedOn w:val="Normal"/>
    <w:link w:val="BalloonTextChar"/>
    <w:rsid w:val="007C6C86"/>
    <w:rPr>
      <w:rFonts w:ascii="Tahoma" w:hAnsi="Tahoma" w:cs="Tahoma"/>
      <w:sz w:val="16"/>
      <w:szCs w:val="16"/>
    </w:rPr>
  </w:style>
  <w:style w:type="character" w:customStyle="1" w:styleId="BalloonTextChar">
    <w:name w:val="Balloon Text Char"/>
    <w:link w:val="BalloonText"/>
    <w:rsid w:val="007C6C86"/>
    <w:rPr>
      <w:rFonts w:ascii="Tahoma" w:hAnsi="Tahoma" w:cs="Tahoma"/>
      <w:sz w:val="16"/>
      <w:szCs w:val="16"/>
    </w:rPr>
  </w:style>
  <w:style w:type="paragraph" w:styleId="ListParagraph">
    <w:name w:val="List Paragraph"/>
    <w:basedOn w:val="Normal"/>
    <w:uiPriority w:val="34"/>
    <w:qFormat/>
    <w:rsid w:val="004A7471"/>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720"/>
    </w:pPr>
    <w:rPr>
      <w:sz w:val="26"/>
    </w:rPr>
  </w:style>
  <w:style w:type="character" w:customStyle="1" w:styleId="FERCparanumberChar">
    <w:name w:val="FERC paranumber Char"/>
    <w:link w:val="FERCparanumber"/>
    <w:locked/>
    <w:rsid w:val="004A4493"/>
    <w:rPr>
      <w:sz w:val="24"/>
      <w:szCs w:val="24"/>
    </w:rPr>
  </w:style>
  <w:style w:type="paragraph" w:styleId="NormalWeb">
    <w:name w:val="Normal (Web)"/>
    <w:basedOn w:val="Normal"/>
    <w:rsid w:val="00EA18FD"/>
  </w:style>
  <w:style w:type="paragraph" w:styleId="Bibliography">
    <w:name w:val="Bibliography"/>
    <w:basedOn w:val="Normal"/>
    <w:next w:val="Normal"/>
    <w:uiPriority w:val="37"/>
    <w:semiHidden/>
    <w:unhideWhenUsed/>
    <w:rsid w:val="0063269C"/>
  </w:style>
  <w:style w:type="paragraph" w:styleId="BlockText">
    <w:name w:val="Block Text"/>
    <w:basedOn w:val="Normal"/>
    <w:rsid w:val="0063269C"/>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cstheme="minorBidi"/>
      <w:i/>
      <w:iCs/>
      <w:color w:val="4F81BD" w:themeColor="accent1"/>
    </w:rPr>
  </w:style>
  <w:style w:type="paragraph" w:styleId="BodyText">
    <w:name w:val="Body Text"/>
    <w:basedOn w:val="Normal"/>
    <w:link w:val="BodyTextChar"/>
    <w:rsid w:val="0063269C"/>
    <w:pPr>
      <w:spacing w:after="120"/>
    </w:pPr>
  </w:style>
  <w:style w:type="character" w:customStyle="1" w:styleId="BodyTextChar">
    <w:name w:val="Body Text Char"/>
    <w:basedOn w:val="DefaultParagraphFont"/>
    <w:link w:val="BodyText"/>
    <w:rsid w:val="0063269C"/>
    <w:rPr>
      <w:sz w:val="24"/>
      <w:szCs w:val="24"/>
    </w:rPr>
  </w:style>
  <w:style w:type="paragraph" w:styleId="BodyText2">
    <w:name w:val="Body Text 2"/>
    <w:basedOn w:val="Normal"/>
    <w:link w:val="BodyText2Char"/>
    <w:rsid w:val="0063269C"/>
    <w:pPr>
      <w:spacing w:after="120" w:line="480" w:lineRule="auto"/>
    </w:pPr>
  </w:style>
  <w:style w:type="character" w:customStyle="1" w:styleId="BodyText2Char">
    <w:name w:val="Body Text 2 Char"/>
    <w:basedOn w:val="DefaultParagraphFont"/>
    <w:link w:val="BodyText2"/>
    <w:rsid w:val="0063269C"/>
    <w:rPr>
      <w:sz w:val="24"/>
      <w:szCs w:val="24"/>
    </w:rPr>
  </w:style>
  <w:style w:type="paragraph" w:styleId="BodyText3">
    <w:name w:val="Body Text 3"/>
    <w:basedOn w:val="Normal"/>
    <w:link w:val="BodyText3Char"/>
    <w:rsid w:val="0063269C"/>
    <w:pPr>
      <w:spacing w:after="120"/>
    </w:pPr>
    <w:rPr>
      <w:sz w:val="16"/>
      <w:szCs w:val="16"/>
    </w:rPr>
  </w:style>
  <w:style w:type="character" w:customStyle="1" w:styleId="BodyText3Char">
    <w:name w:val="Body Text 3 Char"/>
    <w:basedOn w:val="DefaultParagraphFont"/>
    <w:link w:val="BodyText3"/>
    <w:rsid w:val="0063269C"/>
    <w:rPr>
      <w:sz w:val="16"/>
      <w:szCs w:val="16"/>
    </w:rPr>
  </w:style>
  <w:style w:type="paragraph" w:styleId="BodyTextFirstIndent">
    <w:name w:val="Body Text First Indent"/>
    <w:basedOn w:val="BodyText"/>
    <w:link w:val="BodyTextFirstIndentChar"/>
    <w:rsid w:val="0063269C"/>
    <w:pPr>
      <w:spacing w:after="0"/>
      <w:ind w:firstLine="360"/>
    </w:pPr>
  </w:style>
  <w:style w:type="character" w:customStyle="1" w:styleId="BodyTextFirstIndentChar">
    <w:name w:val="Body Text First Indent Char"/>
    <w:basedOn w:val="BodyTextChar"/>
    <w:link w:val="BodyTextFirstIndent"/>
    <w:rsid w:val="0063269C"/>
    <w:rPr>
      <w:sz w:val="24"/>
      <w:szCs w:val="24"/>
    </w:rPr>
  </w:style>
  <w:style w:type="paragraph" w:styleId="BodyTextIndent">
    <w:name w:val="Body Text Indent"/>
    <w:basedOn w:val="Normal"/>
    <w:link w:val="BodyTextIndentChar"/>
    <w:rsid w:val="0063269C"/>
    <w:pPr>
      <w:spacing w:after="120"/>
      <w:ind w:left="360"/>
    </w:pPr>
  </w:style>
  <w:style w:type="character" w:customStyle="1" w:styleId="BodyTextIndentChar">
    <w:name w:val="Body Text Indent Char"/>
    <w:basedOn w:val="DefaultParagraphFont"/>
    <w:link w:val="BodyTextIndent"/>
    <w:rsid w:val="0063269C"/>
    <w:rPr>
      <w:sz w:val="24"/>
      <w:szCs w:val="24"/>
    </w:rPr>
  </w:style>
  <w:style w:type="paragraph" w:styleId="BodyTextFirstIndent2">
    <w:name w:val="Body Text First Indent 2"/>
    <w:basedOn w:val="BodyTextIndent"/>
    <w:link w:val="BodyTextFirstIndent2Char"/>
    <w:rsid w:val="0063269C"/>
    <w:pPr>
      <w:spacing w:after="0"/>
      <w:ind w:firstLine="360"/>
    </w:pPr>
  </w:style>
  <w:style w:type="character" w:customStyle="1" w:styleId="BodyTextFirstIndent2Char">
    <w:name w:val="Body Text First Indent 2 Char"/>
    <w:basedOn w:val="BodyTextIndentChar"/>
    <w:link w:val="BodyTextFirstIndent2"/>
    <w:rsid w:val="0063269C"/>
    <w:rPr>
      <w:sz w:val="24"/>
      <w:szCs w:val="24"/>
    </w:rPr>
  </w:style>
  <w:style w:type="paragraph" w:styleId="BodyTextIndent2">
    <w:name w:val="Body Text Indent 2"/>
    <w:basedOn w:val="Normal"/>
    <w:link w:val="BodyTextIndent2Char"/>
    <w:rsid w:val="0063269C"/>
    <w:pPr>
      <w:spacing w:after="120" w:line="480" w:lineRule="auto"/>
      <w:ind w:left="360"/>
    </w:pPr>
  </w:style>
  <w:style w:type="character" w:customStyle="1" w:styleId="BodyTextIndent2Char">
    <w:name w:val="Body Text Indent 2 Char"/>
    <w:basedOn w:val="DefaultParagraphFont"/>
    <w:link w:val="BodyTextIndent2"/>
    <w:rsid w:val="0063269C"/>
    <w:rPr>
      <w:sz w:val="24"/>
      <w:szCs w:val="24"/>
    </w:rPr>
  </w:style>
  <w:style w:type="paragraph" w:styleId="BodyTextIndent3">
    <w:name w:val="Body Text Indent 3"/>
    <w:basedOn w:val="Normal"/>
    <w:link w:val="BodyTextIndent3Char"/>
    <w:rsid w:val="0063269C"/>
    <w:pPr>
      <w:spacing w:after="120"/>
      <w:ind w:left="360"/>
    </w:pPr>
    <w:rPr>
      <w:sz w:val="16"/>
      <w:szCs w:val="16"/>
    </w:rPr>
  </w:style>
  <w:style w:type="character" w:customStyle="1" w:styleId="BodyTextIndent3Char">
    <w:name w:val="Body Text Indent 3 Char"/>
    <w:basedOn w:val="DefaultParagraphFont"/>
    <w:link w:val="BodyTextIndent3"/>
    <w:rsid w:val="0063269C"/>
    <w:rPr>
      <w:sz w:val="16"/>
      <w:szCs w:val="16"/>
    </w:rPr>
  </w:style>
  <w:style w:type="paragraph" w:styleId="Caption">
    <w:name w:val="caption"/>
    <w:basedOn w:val="Normal"/>
    <w:next w:val="Normal"/>
    <w:semiHidden/>
    <w:unhideWhenUsed/>
    <w:qFormat/>
    <w:rsid w:val="0063269C"/>
    <w:pPr>
      <w:spacing w:after="200"/>
    </w:pPr>
    <w:rPr>
      <w:b/>
      <w:bCs/>
      <w:color w:val="4F81BD" w:themeColor="accent1"/>
      <w:sz w:val="18"/>
      <w:szCs w:val="18"/>
    </w:rPr>
  </w:style>
  <w:style w:type="paragraph" w:styleId="Closing">
    <w:name w:val="Closing"/>
    <w:basedOn w:val="Normal"/>
    <w:link w:val="ClosingChar"/>
    <w:rsid w:val="0063269C"/>
    <w:pPr>
      <w:ind w:left="4320"/>
    </w:pPr>
  </w:style>
  <w:style w:type="character" w:customStyle="1" w:styleId="ClosingChar">
    <w:name w:val="Closing Char"/>
    <w:basedOn w:val="DefaultParagraphFont"/>
    <w:link w:val="Closing"/>
    <w:rsid w:val="0063269C"/>
    <w:rPr>
      <w:sz w:val="24"/>
      <w:szCs w:val="24"/>
    </w:rPr>
  </w:style>
  <w:style w:type="paragraph" w:styleId="Date">
    <w:name w:val="Date"/>
    <w:basedOn w:val="Normal"/>
    <w:next w:val="Normal"/>
    <w:link w:val="DateChar"/>
    <w:rsid w:val="0063269C"/>
  </w:style>
  <w:style w:type="character" w:customStyle="1" w:styleId="DateChar">
    <w:name w:val="Date Char"/>
    <w:basedOn w:val="DefaultParagraphFont"/>
    <w:link w:val="Date"/>
    <w:rsid w:val="0063269C"/>
    <w:rPr>
      <w:sz w:val="24"/>
      <w:szCs w:val="24"/>
    </w:rPr>
  </w:style>
  <w:style w:type="paragraph" w:styleId="DocumentMap">
    <w:name w:val="Document Map"/>
    <w:basedOn w:val="Normal"/>
    <w:link w:val="DocumentMapChar"/>
    <w:rsid w:val="0063269C"/>
    <w:rPr>
      <w:rFonts w:ascii="Tahoma" w:hAnsi="Tahoma" w:cs="Tahoma"/>
      <w:sz w:val="16"/>
      <w:szCs w:val="16"/>
    </w:rPr>
  </w:style>
  <w:style w:type="character" w:customStyle="1" w:styleId="DocumentMapChar">
    <w:name w:val="Document Map Char"/>
    <w:basedOn w:val="DefaultParagraphFont"/>
    <w:link w:val="DocumentMap"/>
    <w:rsid w:val="0063269C"/>
    <w:rPr>
      <w:rFonts w:ascii="Tahoma" w:hAnsi="Tahoma" w:cs="Tahoma"/>
      <w:sz w:val="16"/>
      <w:szCs w:val="16"/>
    </w:rPr>
  </w:style>
  <w:style w:type="paragraph" w:styleId="E-mailSignature">
    <w:name w:val="E-mail Signature"/>
    <w:basedOn w:val="Normal"/>
    <w:link w:val="E-mailSignatureChar"/>
    <w:rsid w:val="0063269C"/>
  </w:style>
  <w:style w:type="character" w:customStyle="1" w:styleId="E-mailSignatureChar">
    <w:name w:val="E-mail Signature Char"/>
    <w:basedOn w:val="DefaultParagraphFont"/>
    <w:link w:val="E-mailSignature"/>
    <w:rsid w:val="0063269C"/>
    <w:rPr>
      <w:sz w:val="24"/>
      <w:szCs w:val="24"/>
    </w:rPr>
  </w:style>
  <w:style w:type="paragraph" w:styleId="EndnoteText">
    <w:name w:val="endnote text"/>
    <w:basedOn w:val="Normal"/>
    <w:link w:val="EndnoteTextChar"/>
    <w:rsid w:val="0063269C"/>
    <w:rPr>
      <w:sz w:val="20"/>
      <w:szCs w:val="20"/>
    </w:rPr>
  </w:style>
  <w:style w:type="character" w:customStyle="1" w:styleId="EndnoteTextChar">
    <w:name w:val="Endnote Text Char"/>
    <w:basedOn w:val="DefaultParagraphFont"/>
    <w:link w:val="EndnoteText"/>
    <w:rsid w:val="0063269C"/>
  </w:style>
  <w:style w:type="paragraph" w:styleId="EnvelopeAddress">
    <w:name w:val="envelope address"/>
    <w:basedOn w:val="Normal"/>
    <w:rsid w:val="0063269C"/>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rsid w:val="0063269C"/>
    <w:rPr>
      <w:rFonts w:asciiTheme="majorHAnsi" w:eastAsiaTheme="majorEastAsia" w:hAnsiTheme="majorHAnsi" w:cstheme="majorBidi"/>
      <w:sz w:val="20"/>
      <w:szCs w:val="20"/>
    </w:rPr>
  </w:style>
  <w:style w:type="character" w:customStyle="1" w:styleId="Heading1Char">
    <w:name w:val="Heading 1 Char"/>
    <w:basedOn w:val="DefaultParagraphFont"/>
    <w:link w:val="Heading1"/>
    <w:rsid w:val="0063269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semiHidden/>
    <w:rsid w:val="0063269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63269C"/>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semiHidden/>
    <w:rsid w:val="0063269C"/>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semiHidden/>
    <w:rsid w:val="0063269C"/>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semiHidden/>
    <w:rsid w:val="0063269C"/>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semiHidden/>
    <w:rsid w:val="0063269C"/>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semiHidden/>
    <w:rsid w:val="0063269C"/>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semiHidden/>
    <w:rsid w:val="0063269C"/>
    <w:rPr>
      <w:rFonts w:asciiTheme="majorHAnsi" w:eastAsiaTheme="majorEastAsia" w:hAnsiTheme="majorHAnsi" w:cstheme="majorBidi"/>
      <w:i/>
      <w:iCs/>
      <w:color w:val="404040" w:themeColor="text1" w:themeTint="BF"/>
    </w:rPr>
  </w:style>
  <w:style w:type="paragraph" w:styleId="HTMLAddress">
    <w:name w:val="HTML Address"/>
    <w:basedOn w:val="Normal"/>
    <w:link w:val="HTMLAddressChar"/>
    <w:rsid w:val="0063269C"/>
    <w:rPr>
      <w:i/>
      <w:iCs/>
    </w:rPr>
  </w:style>
  <w:style w:type="character" w:customStyle="1" w:styleId="HTMLAddressChar">
    <w:name w:val="HTML Address Char"/>
    <w:basedOn w:val="DefaultParagraphFont"/>
    <w:link w:val="HTMLAddress"/>
    <w:rsid w:val="0063269C"/>
    <w:rPr>
      <w:i/>
      <w:iCs/>
      <w:sz w:val="24"/>
      <w:szCs w:val="24"/>
    </w:rPr>
  </w:style>
  <w:style w:type="paragraph" w:styleId="HTMLPreformatted">
    <w:name w:val="HTML Preformatted"/>
    <w:basedOn w:val="Normal"/>
    <w:link w:val="HTMLPreformattedChar"/>
    <w:rsid w:val="0063269C"/>
    <w:rPr>
      <w:rFonts w:ascii="Consolas" w:hAnsi="Consolas" w:cs="Consolas"/>
      <w:sz w:val="20"/>
      <w:szCs w:val="20"/>
    </w:rPr>
  </w:style>
  <w:style w:type="character" w:customStyle="1" w:styleId="HTMLPreformattedChar">
    <w:name w:val="HTML Preformatted Char"/>
    <w:basedOn w:val="DefaultParagraphFont"/>
    <w:link w:val="HTMLPreformatted"/>
    <w:rsid w:val="0063269C"/>
    <w:rPr>
      <w:rFonts w:ascii="Consolas" w:hAnsi="Consolas" w:cs="Consolas"/>
    </w:rPr>
  </w:style>
  <w:style w:type="paragraph" w:styleId="Index1">
    <w:name w:val="index 1"/>
    <w:basedOn w:val="Normal"/>
    <w:next w:val="Normal"/>
    <w:rsid w:val="0063269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40" w:hanging="240"/>
    </w:pPr>
  </w:style>
  <w:style w:type="paragraph" w:styleId="Index2">
    <w:name w:val="index 2"/>
    <w:basedOn w:val="Normal"/>
    <w:next w:val="Normal"/>
    <w:rsid w:val="0063269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480" w:hanging="240"/>
    </w:pPr>
  </w:style>
  <w:style w:type="paragraph" w:styleId="Index3">
    <w:name w:val="index 3"/>
    <w:basedOn w:val="Normal"/>
    <w:next w:val="Normal"/>
    <w:rsid w:val="0063269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720" w:hanging="240"/>
    </w:pPr>
  </w:style>
  <w:style w:type="paragraph" w:styleId="Index4">
    <w:name w:val="index 4"/>
    <w:basedOn w:val="Normal"/>
    <w:next w:val="Normal"/>
    <w:rsid w:val="0063269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60" w:hanging="240"/>
    </w:pPr>
  </w:style>
  <w:style w:type="paragraph" w:styleId="Index5">
    <w:name w:val="index 5"/>
    <w:basedOn w:val="Normal"/>
    <w:next w:val="Normal"/>
    <w:rsid w:val="0063269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200" w:hanging="240"/>
    </w:pPr>
  </w:style>
  <w:style w:type="paragraph" w:styleId="Index6">
    <w:name w:val="index 6"/>
    <w:basedOn w:val="Normal"/>
    <w:next w:val="Normal"/>
    <w:rsid w:val="0063269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440" w:hanging="240"/>
    </w:pPr>
  </w:style>
  <w:style w:type="paragraph" w:styleId="Index7">
    <w:name w:val="index 7"/>
    <w:basedOn w:val="Normal"/>
    <w:next w:val="Normal"/>
    <w:rsid w:val="0063269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680" w:hanging="240"/>
    </w:pPr>
  </w:style>
  <w:style w:type="paragraph" w:styleId="Index8">
    <w:name w:val="index 8"/>
    <w:basedOn w:val="Normal"/>
    <w:next w:val="Normal"/>
    <w:rsid w:val="0063269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920" w:hanging="240"/>
    </w:pPr>
  </w:style>
  <w:style w:type="paragraph" w:styleId="Index9">
    <w:name w:val="index 9"/>
    <w:basedOn w:val="Normal"/>
    <w:next w:val="Normal"/>
    <w:rsid w:val="0063269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160" w:hanging="240"/>
    </w:pPr>
  </w:style>
  <w:style w:type="paragraph" w:styleId="IndexHeading">
    <w:name w:val="index heading"/>
    <w:basedOn w:val="Normal"/>
    <w:next w:val="Index1"/>
    <w:rsid w:val="0063269C"/>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63269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63269C"/>
    <w:rPr>
      <w:b/>
      <w:bCs/>
      <w:i/>
      <w:iCs/>
      <w:color w:val="4F81BD" w:themeColor="accent1"/>
      <w:sz w:val="24"/>
      <w:szCs w:val="24"/>
    </w:rPr>
  </w:style>
  <w:style w:type="paragraph" w:styleId="List">
    <w:name w:val="List"/>
    <w:basedOn w:val="Normal"/>
    <w:rsid w:val="0063269C"/>
    <w:pPr>
      <w:ind w:left="360" w:hanging="360"/>
      <w:contextualSpacing/>
    </w:pPr>
  </w:style>
  <w:style w:type="paragraph" w:styleId="List2">
    <w:name w:val="List 2"/>
    <w:basedOn w:val="Normal"/>
    <w:rsid w:val="0063269C"/>
    <w:pPr>
      <w:ind w:left="720" w:hanging="360"/>
      <w:contextualSpacing/>
    </w:pPr>
  </w:style>
  <w:style w:type="paragraph" w:styleId="List3">
    <w:name w:val="List 3"/>
    <w:basedOn w:val="Normal"/>
    <w:rsid w:val="0063269C"/>
    <w:pPr>
      <w:ind w:left="1080" w:hanging="360"/>
      <w:contextualSpacing/>
    </w:pPr>
  </w:style>
  <w:style w:type="paragraph" w:styleId="List4">
    <w:name w:val="List 4"/>
    <w:basedOn w:val="Normal"/>
    <w:rsid w:val="0063269C"/>
    <w:pPr>
      <w:ind w:left="1440" w:hanging="360"/>
      <w:contextualSpacing/>
    </w:pPr>
  </w:style>
  <w:style w:type="paragraph" w:styleId="List5">
    <w:name w:val="List 5"/>
    <w:basedOn w:val="Normal"/>
    <w:rsid w:val="0063269C"/>
    <w:pPr>
      <w:ind w:left="1800" w:hanging="360"/>
      <w:contextualSpacing/>
    </w:pPr>
  </w:style>
  <w:style w:type="paragraph" w:styleId="ListBullet">
    <w:name w:val="List Bullet"/>
    <w:basedOn w:val="Normal"/>
    <w:rsid w:val="0063269C"/>
    <w:pPr>
      <w:numPr>
        <w:numId w:val="18"/>
      </w:numPr>
      <w:contextualSpacing/>
    </w:pPr>
  </w:style>
  <w:style w:type="paragraph" w:styleId="ListBullet2">
    <w:name w:val="List Bullet 2"/>
    <w:basedOn w:val="Normal"/>
    <w:rsid w:val="0063269C"/>
    <w:pPr>
      <w:numPr>
        <w:numId w:val="19"/>
      </w:numPr>
      <w:contextualSpacing/>
    </w:pPr>
  </w:style>
  <w:style w:type="paragraph" w:styleId="ListBullet3">
    <w:name w:val="List Bullet 3"/>
    <w:basedOn w:val="Normal"/>
    <w:rsid w:val="0063269C"/>
    <w:pPr>
      <w:numPr>
        <w:numId w:val="20"/>
      </w:numPr>
      <w:contextualSpacing/>
    </w:pPr>
  </w:style>
  <w:style w:type="paragraph" w:styleId="ListBullet4">
    <w:name w:val="List Bullet 4"/>
    <w:basedOn w:val="Normal"/>
    <w:rsid w:val="0063269C"/>
    <w:pPr>
      <w:numPr>
        <w:numId w:val="21"/>
      </w:numPr>
      <w:contextualSpacing/>
    </w:pPr>
  </w:style>
  <w:style w:type="paragraph" w:styleId="ListBullet5">
    <w:name w:val="List Bullet 5"/>
    <w:basedOn w:val="Normal"/>
    <w:rsid w:val="0063269C"/>
    <w:pPr>
      <w:numPr>
        <w:numId w:val="22"/>
      </w:numPr>
      <w:contextualSpacing/>
    </w:pPr>
  </w:style>
  <w:style w:type="paragraph" w:styleId="ListContinue">
    <w:name w:val="List Continue"/>
    <w:basedOn w:val="Normal"/>
    <w:rsid w:val="0063269C"/>
    <w:pPr>
      <w:spacing w:after="120"/>
      <w:ind w:left="360"/>
      <w:contextualSpacing/>
    </w:pPr>
  </w:style>
  <w:style w:type="paragraph" w:styleId="ListContinue2">
    <w:name w:val="List Continue 2"/>
    <w:basedOn w:val="Normal"/>
    <w:rsid w:val="0063269C"/>
    <w:pPr>
      <w:spacing w:after="120"/>
      <w:ind w:left="720"/>
      <w:contextualSpacing/>
    </w:pPr>
  </w:style>
  <w:style w:type="paragraph" w:styleId="ListContinue3">
    <w:name w:val="List Continue 3"/>
    <w:basedOn w:val="Normal"/>
    <w:rsid w:val="0063269C"/>
    <w:pPr>
      <w:spacing w:after="120"/>
      <w:ind w:left="1080"/>
      <w:contextualSpacing/>
    </w:pPr>
  </w:style>
  <w:style w:type="paragraph" w:styleId="ListContinue4">
    <w:name w:val="List Continue 4"/>
    <w:basedOn w:val="Normal"/>
    <w:rsid w:val="0063269C"/>
    <w:pPr>
      <w:spacing w:after="120"/>
      <w:ind w:left="1440"/>
      <w:contextualSpacing/>
    </w:pPr>
  </w:style>
  <w:style w:type="paragraph" w:styleId="ListContinue5">
    <w:name w:val="List Continue 5"/>
    <w:basedOn w:val="Normal"/>
    <w:rsid w:val="0063269C"/>
    <w:pPr>
      <w:spacing w:after="120"/>
      <w:ind w:left="1800"/>
      <w:contextualSpacing/>
    </w:pPr>
  </w:style>
  <w:style w:type="paragraph" w:styleId="ListNumber">
    <w:name w:val="List Number"/>
    <w:basedOn w:val="Normal"/>
    <w:rsid w:val="0063269C"/>
    <w:pPr>
      <w:numPr>
        <w:numId w:val="23"/>
      </w:numPr>
      <w:contextualSpacing/>
    </w:pPr>
  </w:style>
  <w:style w:type="paragraph" w:styleId="ListNumber2">
    <w:name w:val="List Number 2"/>
    <w:basedOn w:val="Normal"/>
    <w:rsid w:val="0063269C"/>
    <w:pPr>
      <w:numPr>
        <w:numId w:val="24"/>
      </w:numPr>
      <w:contextualSpacing/>
    </w:pPr>
  </w:style>
  <w:style w:type="paragraph" w:styleId="ListNumber3">
    <w:name w:val="List Number 3"/>
    <w:basedOn w:val="Normal"/>
    <w:rsid w:val="0063269C"/>
    <w:pPr>
      <w:numPr>
        <w:numId w:val="25"/>
      </w:numPr>
      <w:contextualSpacing/>
    </w:pPr>
  </w:style>
  <w:style w:type="paragraph" w:styleId="ListNumber4">
    <w:name w:val="List Number 4"/>
    <w:basedOn w:val="Normal"/>
    <w:rsid w:val="0063269C"/>
    <w:pPr>
      <w:numPr>
        <w:numId w:val="26"/>
      </w:numPr>
      <w:contextualSpacing/>
    </w:pPr>
  </w:style>
  <w:style w:type="paragraph" w:styleId="ListNumber5">
    <w:name w:val="List Number 5"/>
    <w:basedOn w:val="Normal"/>
    <w:rsid w:val="0063269C"/>
    <w:pPr>
      <w:numPr>
        <w:numId w:val="27"/>
      </w:numPr>
      <w:contextualSpacing/>
    </w:pPr>
  </w:style>
  <w:style w:type="paragraph" w:styleId="MacroText">
    <w:name w:val="macro"/>
    <w:link w:val="MacroTextChar"/>
    <w:rsid w:val="0063269C"/>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pPr>
    <w:rPr>
      <w:rFonts w:ascii="Consolas" w:hAnsi="Consolas" w:cs="Consolas"/>
    </w:rPr>
  </w:style>
  <w:style w:type="character" w:customStyle="1" w:styleId="MacroTextChar">
    <w:name w:val="Macro Text Char"/>
    <w:basedOn w:val="DefaultParagraphFont"/>
    <w:link w:val="MacroText"/>
    <w:rsid w:val="0063269C"/>
    <w:rPr>
      <w:rFonts w:ascii="Consolas" w:hAnsi="Consolas" w:cs="Consolas"/>
    </w:rPr>
  </w:style>
  <w:style w:type="paragraph" w:styleId="MessageHeader">
    <w:name w:val="Message Header"/>
    <w:basedOn w:val="Normal"/>
    <w:link w:val="MessageHeaderChar"/>
    <w:rsid w:val="0063269C"/>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rsid w:val="0063269C"/>
    <w:rPr>
      <w:rFonts w:asciiTheme="majorHAnsi" w:eastAsiaTheme="majorEastAsia" w:hAnsiTheme="majorHAnsi" w:cstheme="majorBidi"/>
      <w:sz w:val="24"/>
      <w:szCs w:val="24"/>
      <w:shd w:val="pct20" w:color="auto" w:fill="auto"/>
    </w:rPr>
  </w:style>
  <w:style w:type="paragraph" w:styleId="NoSpacing">
    <w:name w:val="No Spacing"/>
    <w:uiPriority w:val="1"/>
    <w:qFormat/>
    <w:rsid w:val="0063269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sz w:val="24"/>
      <w:szCs w:val="24"/>
    </w:rPr>
  </w:style>
  <w:style w:type="paragraph" w:styleId="NormalIndent">
    <w:name w:val="Normal Indent"/>
    <w:basedOn w:val="Normal"/>
    <w:rsid w:val="0063269C"/>
    <w:pPr>
      <w:ind w:left="720"/>
    </w:pPr>
  </w:style>
  <w:style w:type="paragraph" w:styleId="NoteHeading">
    <w:name w:val="Note Heading"/>
    <w:basedOn w:val="Normal"/>
    <w:next w:val="Normal"/>
    <w:link w:val="NoteHeadingChar"/>
    <w:rsid w:val="0063269C"/>
  </w:style>
  <w:style w:type="character" w:customStyle="1" w:styleId="NoteHeadingChar">
    <w:name w:val="Note Heading Char"/>
    <w:basedOn w:val="DefaultParagraphFont"/>
    <w:link w:val="NoteHeading"/>
    <w:rsid w:val="0063269C"/>
    <w:rPr>
      <w:sz w:val="24"/>
      <w:szCs w:val="24"/>
    </w:rPr>
  </w:style>
  <w:style w:type="paragraph" w:styleId="PlainText">
    <w:name w:val="Plain Text"/>
    <w:basedOn w:val="Normal"/>
    <w:link w:val="PlainTextChar"/>
    <w:rsid w:val="0063269C"/>
    <w:rPr>
      <w:rFonts w:ascii="Consolas" w:hAnsi="Consolas" w:cs="Consolas"/>
      <w:sz w:val="21"/>
      <w:szCs w:val="21"/>
    </w:rPr>
  </w:style>
  <w:style w:type="character" w:customStyle="1" w:styleId="PlainTextChar">
    <w:name w:val="Plain Text Char"/>
    <w:basedOn w:val="DefaultParagraphFont"/>
    <w:link w:val="PlainText"/>
    <w:rsid w:val="0063269C"/>
    <w:rPr>
      <w:rFonts w:ascii="Consolas" w:hAnsi="Consolas" w:cs="Consolas"/>
      <w:sz w:val="21"/>
      <w:szCs w:val="21"/>
    </w:rPr>
  </w:style>
  <w:style w:type="paragraph" w:styleId="Quote">
    <w:name w:val="Quote"/>
    <w:basedOn w:val="Normal"/>
    <w:next w:val="Normal"/>
    <w:link w:val="QuoteChar"/>
    <w:uiPriority w:val="29"/>
    <w:qFormat/>
    <w:rsid w:val="0063269C"/>
    <w:rPr>
      <w:i/>
      <w:iCs/>
      <w:color w:val="000000" w:themeColor="text1"/>
    </w:rPr>
  </w:style>
  <w:style w:type="character" w:customStyle="1" w:styleId="QuoteChar">
    <w:name w:val="Quote Char"/>
    <w:basedOn w:val="DefaultParagraphFont"/>
    <w:link w:val="Quote"/>
    <w:uiPriority w:val="29"/>
    <w:rsid w:val="0063269C"/>
    <w:rPr>
      <w:i/>
      <w:iCs/>
      <w:color w:val="000000" w:themeColor="text1"/>
      <w:sz w:val="24"/>
      <w:szCs w:val="24"/>
    </w:rPr>
  </w:style>
  <w:style w:type="paragraph" w:styleId="Salutation">
    <w:name w:val="Salutation"/>
    <w:basedOn w:val="Normal"/>
    <w:next w:val="Normal"/>
    <w:link w:val="SalutationChar"/>
    <w:rsid w:val="0063269C"/>
  </w:style>
  <w:style w:type="character" w:customStyle="1" w:styleId="SalutationChar">
    <w:name w:val="Salutation Char"/>
    <w:basedOn w:val="DefaultParagraphFont"/>
    <w:link w:val="Salutation"/>
    <w:rsid w:val="0063269C"/>
    <w:rPr>
      <w:sz w:val="24"/>
      <w:szCs w:val="24"/>
    </w:rPr>
  </w:style>
  <w:style w:type="paragraph" w:styleId="Signature">
    <w:name w:val="Signature"/>
    <w:basedOn w:val="Normal"/>
    <w:link w:val="SignatureChar"/>
    <w:rsid w:val="0063269C"/>
    <w:pPr>
      <w:ind w:left="4320"/>
    </w:pPr>
  </w:style>
  <w:style w:type="character" w:customStyle="1" w:styleId="SignatureChar">
    <w:name w:val="Signature Char"/>
    <w:basedOn w:val="DefaultParagraphFont"/>
    <w:link w:val="Signature"/>
    <w:rsid w:val="0063269C"/>
    <w:rPr>
      <w:sz w:val="24"/>
      <w:szCs w:val="24"/>
    </w:rPr>
  </w:style>
  <w:style w:type="paragraph" w:styleId="Subtitle">
    <w:name w:val="Subtitle"/>
    <w:basedOn w:val="Normal"/>
    <w:next w:val="Normal"/>
    <w:link w:val="SubtitleChar"/>
    <w:qFormat/>
    <w:rsid w:val="0063269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63269C"/>
    <w:rPr>
      <w:rFonts w:asciiTheme="majorHAnsi" w:eastAsiaTheme="majorEastAsia" w:hAnsiTheme="majorHAnsi" w:cstheme="majorBidi"/>
      <w:i/>
      <w:iCs/>
      <w:color w:val="4F81BD" w:themeColor="accent1"/>
      <w:spacing w:val="15"/>
      <w:sz w:val="24"/>
      <w:szCs w:val="24"/>
    </w:rPr>
  </w:style>
  <w:style w:type="paragraph" w:styleId="TableofAuthorities">
    <w:name w:val="table of authorities"/>
    <w:basedOn w:val="Normal"/>
    <w:next w:val="Normal"/>
    <w:rsid w:val="0063269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240" w:hanging="240"/>
    </w:pPr>
  </w:style>
  <w:style w:type="paragraph" w:styleId="TableofFigures">
    <w:name w:val="table of figures"/>
    <w:basedOn w:val="Normal"/>
    <w:next w:val="Normal"/>
    <w:rsid w:val="0063269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pPr>
  </w:style>
  <w:style w:type="paragraph" w:styleId="Title">
    <w:name w:val="Title"/>
    <w:basedOn w:val="Normal"/>
    <w:next w:val="Normal"/>
    <w:link w:val="TitleChar"/>
    <w:qFormat/>
    <w:rsid w:val="0063269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63269C"/>
    <w:rPr>
      <w:rFonts w:asciiTheme="majorHAnsi" w:eastAsiaTheme="majorEastAsia" w:hAnsiTheme="majorHAnsi" w:cstheme="majorBidi"/>
      <w:color w:val="17365D" w:themeColor="text2" w:themeShade="BF"/>
      <w:spacing w:val="5"/>
      <w:kern w:val="28"/>
      <w:sz w:val="52"/>
      <w:szCs w:val="52"/>
    </w:rPr>
  </w:style>
  <w:style w:type="paragraph" w:styleId="TOAHeading">
    <w:name w:val="toa heading"/>
    <w:basedOn w:val="Normal"/>
    <w:next w:val="Normal"/>
    <w:rsid w:val="0063269C"/>
    <w:pPr>
      <w:spacing w:before="120"/>
    </w:pPr>
    <w:rPr>
      <w:rFonts w:asciiTheme="majorHAnsi" w:eastAsiaTheme="majorEastAsia" w:hAnsiTheme="majorHAnsi" w:cstheme="majorBidi"/>
      <w:b/>
      <w:bCs/>
    </w:rPr>
  </w:style>
  <w:style w:type="paragraph" w:styleId="TOC1">
    <w:name w:val="toc 1"/>
    <w:basedOn w:val="Normal"/>
    <w:next w:val="Normal"/>
    <w:rsid w:val="0063269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100"/>
    </w:pPr>
  </w:style>
  <w:style w:type="paragraph" w:styleId="TOC2">
    <w:name w:val="toc 2"/>
    <w:basedOn w:val="Normal"/>
    <w:next w:val="Normal"/>
    <w:rsid w:val="0063269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100"/>
      <w:ind w:left="240"/>
    </w:pPr>
  </w:style>
  <w:style w:type="paragraph" w:styleId="TOC3">
    <w:name w:val="toc 3"/>
    <w:basedOn w:val="Normal"/>
    <w:next w:val="Normal"/>
    <w:rsid w:val="0063269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100"/>
      <w:ind w:left="480"/>
    </w:pPr>
  </w:style>
  <w:style w:type="paragraph" w:styleId="TOC4">
    <w:name w:val="toc 4"/>
    <w:basedOn w:val="Normal"/>
    <w:next w:val="Normal"/>
    <w:rsid w:val="0063269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100"/>
      <w:ind w:left="720"/>
    </w:pPr>
  </w:style>
  <w:style w:type="paragraph" w:styleId="TOC5">
    <w:name w:val="toc 5"/>
    <w:basedOn w:val="Normal"/>
    <w:next w:val="Normal"/>
    <w:rsid w:val="0063269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100"/>
      <w:ind w:left="960"/>
    </w:pPr>
  </w:style>
  <w:style w:type="paragraph" w:styleId="TOC6">
    <w:name w:val="toc 6"/>
    <w:basedOn w:val="Normal"/>
    <w:next w:val="Normal"/>
    <w:rsid w:val="0063269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100"/>
      <w:ind w:left="1200"/>
    </w:pPr>
  </w:style>
  <w:style w:type="paragraph" w:styleId="TOC7">
    <w:name w:val="toc 7"/>
    <w:basedOn w:val="Normal"/>
    <w:next w:val="Normal"/>
    <w:rsid w:val="0063269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100"/>
      <w:ind w:left="1440"/>
    </w:pPr>
  </w:style>
  <w:style w:type="paragraph" w:styleId="TOC8">
    <w:name w:val="toc 8"/>
    <w:basedOn w:val="Normal"/>
    <w:next w:val="Normal"/>
    <w:rsid w:val="0063269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100"/>
      <w:ind w:left="1680"/>
    </w:pPr>
  </w:style>
  <w:style w:type="paragraph" w:styleId="TOC9">
    <w:name w:val="toc 9"/>
    <w:basedOn w:val="Normal"/>
    <w:next w:val="Normal"/>
    <w:rsid w:val="0063269C"/>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100"/>
      <w:ind w:left="1920"/>
    </w:pPr>
  </w:style>
  <w:style w:type="paragraph" w:styleId="TOCHeading">
    <w:name w:val="TOC Heading"/>
    <w:basedOn w:val="Heading1"/>
    <w:next w:val="Normal"/>
    <w:uiPriority w:val="39"/>
    <w:semiHidden/>
    <w:unhideWhenUsed/>
    <w:qFormat/>
    <w:rsid w:val="0063269C"/>
    <w:pPr>
      <w:outlineLvl w:val="9"/>
    </w:pPr>
  </w:style>
  <w:style w:type="character" w:customStyle="1" w:styleId="FootnoteTextChar">
    <w:name w:val="Footnote Text Char"/>
    <w:basedOn w:val="DefaultParagraphFont"/>
    <w:link w:val="FootnoteText"/>
    <w:uiPriority w:val="99"/>
    <w:rsid w:val="00090800"/>
    <w:rPr>
      <w:sz w:val="24"/>
    </w:rPr>
  </w:style>
  <w:style w:type="paragraph" w:styleId="Revision">
    <w:name w:val="Revision"/>
    <w:hidden/>
    <w:uiPriority w:val="99"/>
    <w:semiHidden/>
    <w:rsid w:val="00DB5E4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849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0BBA46C296F7C4CB651D6F7E4CC084A" ma:contentTypeVersion="6" ma:contentTypeDescription="Create a new document." ma:contentTypeScope="" ma:versionID="0f70db97750ef986ae0341d7ca06254e">
  <xsd:schema xmlns:xsd="http://www.w3.org/2001/XMLSchema" xmlns:xs="http://www.w3.org/2001/XMLSchema" xmlns:p="http://schemas.microsoft.com/office/2006/metadata/properties" xmlns:ns2="5e8733a2-e908-454b-85cf-c9d17e1d0943" targetNamespace="http://schemas.microsoft.com/office/2006/metadata/properties" ma:root="true" ma:fieldsID="de1f8b43b19bdf3d1502717f535efbd3" ns2:_="">
    <xsd:import namespace="5e8733a2-e908-454b-85cf-c9d17e1d0943"/>
    <xsd:element name="properties">
      <xsd:complexType>
        <xsd:sequence>
          <xsd:element name="documentManagement">
            <xsd:complexType>
              <xsd:all>
                <xsd:element ref="ns2:Security_x0020_Level" minOccurs="0"/>
                <xsd:element ref="ns2:Number_x0020_Of_x0020_Pages" minOccurs="0"/>
                <xsd:element ref="ns2:Doc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8733a2-e908-454b-85cf-c9d17e1d0943" elementFormDefault="qualified">
    <xsd:import namespace="http://schemas.microsoft.com/office/2006/documentManagement/types"/>
    <xsd:import namespace="http://schemas.microsoft.com/office/infopath/2007/PartnerControls"/>
    <xsd:element name="Security_x0020_Level" ma:index="8" nillable="true" ma:displayName="Security Level" ma:internalName="Security_x0020_Level">
      <xsd:simpleType>
        <xsd:restriction base="dms:Text">
          <xsd:maxLength value="255"/>
        </xsd:restriction>
      </xsd:simpleType>
    </xsd:element>
    <xsd:element name="Number_x0020_Of_x0020_Pages" ma:index="9" nillable="true" ma:displayName="Number Of Pages" ma:internalName="Number_x0020_Of_x0020_Pages">
      <xsd:simpleType>
        <xsd:restriction base="dms:Number"/>
      </xsd:simpleType>
    </xsd:element>
    <xsd:element name="DocType" ma:index="10" nillable="true" ma:displayName="DocType" ma:internalName="DocTyp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Type xmlns="5e8733a2-e908-454b-85cf-c9d17e1d0943">Issuance</DocType>
    <Security_x0020_Level xmlns="5e8733a2-e908-454b-85cf-c9d17e1d0943">Public</Security_x0020_Level>
    <Number_x0020_Of_x0020_Pages xmlns="5e8733a2-e908-454b-85cf-c9d17e1d0943" xsi:nil="true"/>
  </documentManagement>
</p:properties>
</file>

<file path=customXml/item5.xml><?xml version="1.0" encoding="utf-8"?>
<?mso-contentType ?>
<SharedContentType xmlns="Microsoft.SharePoint.Taxonomy.ContentTypeSync" SourceId="74a4cd09-5f17-433b-814a-38e7e9115d16" ContentTypeId="0x0101" PreviousValue="false"/>
</file>

<file path=customXml/itemProps1.xml><?xml version="1.0" encoding="utf-8"?>
<ds:datastoreItem xmlns:ds="http://schemas.openxmlformats.org/officeDocument/2006/customXml" ds:itemID="{AADD0F79-0BDF-48AB-BB7A-807FD3DF10FD}">
  <ds:schemaRefs>
    <ds:schemaRef ds:uri="http://schemas.openxmlformats.org/officeDocument/2006/bibliography"/>
  </ds:schemaRefs>
</ds:datastoreItem>
</file>

<file path=customXml/itemProps2.xml><?xml version="1.0" encoding="utf-8"?>
<ds:datastoreItem xmlns:ds="http://schemas.openxmlformats.org/officeDocument/2006/customXml" ds:itemID="{36E7B399-6637-4CB4-B7D3-0C5CBC0369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8733a2-e908-454b-85cf-c9d17e1d09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55AC91-5941-4C09-BF39-F1CC91794E28}">
  <ds:schemaRefs>
    <ds:schemaRef ds:uri="http://schemas.microsoft.com/sharepoint/v3/contenttype/forms"/>
  </ds:schemaRefs>
</ds:datastoreItem>
</file>

<file path=customXml/itemProps4.xml><?xml version="1.0" encoding="utf-8"?>
<ds:datastoreItem xmlns:ds="http://schemas.openxmlformats.org/officeDocument/2006/customXml" ds:itemID="{DE25860E-914A-4D40-92AA-3602BF6F37D5}">
  <ds:schemaRefs>
    <ds:schemaRef ds:uri="http://purl.org/dc/dcmitype/"/>
    <ds:schemaRef ds:uri="http://schemas.microsoft.com/office/infopath/2007/PartnerControls"/>
    <ds:schemaRef ds:uri="5e8733a2-e908-454b-85cf-c9d17e1d0943"/>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http://purl.org/dc/terms/"/>
  </ds:schemaRefs>
</ds:datastoreItem>
</file>

<file path=customXml/itemProps5.xml><?xml version="1.0" encoding="utf-8"?>
<ds:datastoreItem xmlns:ds="http://schemas.openxmlformats.org/officeDocument/2006/customXml" ds:itemID="{284003E0-03EB-4499-8175-85B758122DA5}">
  <ds:schemaRefs>
    <ds:schemaRef ds:uri="Microsoft.SharePoint.Taxonomy.ContentTypeSync"/>
  </ds:schemaRefs>
</ds:datastoreItem>
</file>

<file path=docProps/app.xml><?xml version="1.0" encoding="utf-8"?>
<ap:Properties xmlns:vt="http://schemas.openxmlformats.org/officeDocument/2006/docPropsVTypes" xmlns:ap="http://schemas.openxmlformats.org/officeDocument/2006/extended-properties">
  <ap:TotalTime>0</ap:TotalTime>
  <ap:Pages>5</ap:Pages>
  <ap:Words>1627</ap:Words>
  <ap:Characters>9280</ap:Characters>
  <ap:Application>Microsoft Office Word</ap:Application>
  <ap:DocSecurity>0</ap:DocSecurity>
  <ap:Lines>77</ap:Lines>
  <ap:Paragraphs>21</ap:Paragraphs>
  <ap:ScaleCrop>false</ap:ScaleCrop>
  <ap:HeadingPairs>
    <vt:vector baseType="variant" size="2">
      <vt:variant>
        <vt:lpstr>Title</vt:lpstr>
      </vt:variant>
      <vt:variant>
        <vt:i4>1</vt:i4>
      </vt:variant>
    </vt:vector>
  </ap:HeadingPairs>
  <ap:TitlesOfParts>
    <vt:vector baseType="lpstr" size="1">
      <vt:lpstr/>
    </vt:vector>
  </ap:TitlesOfParts>
  <ap:LinksUpToDate>false</ap:LinksUpToDate>
  <ap:CharactersWithSpaces>10886</ap:CharactersWithSpaces>
  <ap:SharedDoc>false</ap:SharedDoc>
  <ap:HyperlinksChanged>false</ap:HyperlinksChanged>
  <ap:AppVersion>16.0000</ap:AppVersion>
  <ap:Manager/>
  <ap:Company/>
  <ap:HyperlinkBase/>
  <ap:Templ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
  <revision/>
  <dcterms:created xsi:type="dcterms:W3CDTF">2023-10-04T17:11:00.0000000Z</dcterms:created>
  <dcterms:modified xsi:type="dcterms:W3CDTF">2023-10-04T18:15:00.0000000Z</dcterms:modified>
  <category/>
  <dc:identifier/>
  <contentStatus/>
  <version/>
</coreProperties>
</file>

<file path=docProps/custom.xml><?xml version="1.0" encoding="utf-8"?>
<op:Properties xmlns:vt="http://schemas.openxmlformats.org/officeDocument/2006/docPropsVTypes" xmlns:op="http://schemas.openxmlformats.org/officeDocument/2006/custom-properties"/>
</file>